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58C61" w14:textId="014D1BF6" w:rsidR="00BB77F7" w:rsidRDefault="38CDE105" w:rsidP="00A439C8">
      <w:pPr>
        <w:pStyle w:val="Heading2"/>
        <w:shd w:val="clear" w:color="auto" w:fill="FFFFFF" w:themeFill="background1"/>
        <w:spacing w:before="0" w:after="173" w:line="240" w:lineRule="auto"/>
        <w:jc w:val="center"/>
        <w:rPr>
          <w:rFonts w:ascii="Lato" w:eastAsia="Lato" w:hAnsi="Lato" w:cs="Lato"/>
          <w:b/>
          <w:bCs/>
          <w:color w:val="333333"/>
          <w:sz w:val="29"/>
          <w:szCs w:val="29"/>
        </w:rPr>
      </w:pPr>
      <w:r w:rsidRPr="42D129A3">
        <w:rPr>
          <w:rFonts w:ascii="Lato" w:eastAsia="Lato" w:hAnsi="Lato" w:cs="Lato"/>
          <w:b/>
          <w:bCs/>
          <w:color w:val="333333"/>
          <w:sz w:val="29"/>
          <w:szCs w:val="29"/>
        </w:rPr>
        <w:t>Informed Consent - Waiver</w:t>
      </w:r>
    </w:p>
    <w:p w14:paraId="5E9F8A1B" w14:textId="1D28DC1E" w:rsidR="00BB77F7" w:rsidRDefault="38CDE105" w:rsidP="00A439C8">
      <w:pPr>
        <w:shd w:val="clear" w:color="auto" w:fill="FFFFFF" w:themeFill="background1"/>
        <w:spacing w:after="173" w:line="240" w:lineRule="auto"/>
        <w:jc w:val="center"/>
        <w:rPr>
          <w:rFonts w:ascii="Noto Sans" w:eastAsia="Noto Sans" w:hAnsi="Noto Sans" w:cs="Noto Sans"/>
          <w:i/>
          <w:iCs/>
          <w:color w:val="333333"/>
          <w:sz w:val="29"/>
          <w:szCs w:val="29"/>
        </w:rPr>
      </w:pPr>
      <w:r w:rsidRPr="42D129A3">
        <w:rPr>
          <w:rFonts w:ascii="Noto Sans" w:eastAsia="Noto Sans" w:hAnsi="Noto Sans" w:cs="Noto Sans"/>
          <w:i/>
          <w:iCs/>
          <w:color w:val="333333"/>
          <w:sz w:val="29"/>
          <w:szCs w:val="29"/>
        </w:rPr>
        <w:t xml:space="preserve">To parents/guardians: please return this form filled in and signed to 51 </w:t>
      </w:r>
      <w:r w:rsidR="6B0C6224" w:rsidRPr="42D129A3">
        <w:rPr>
          <w:rFonts w:ascii="Noto Sans" w:eastAsia="Noto Sans" w:hAnsi="Noto Sans" w:cs="Noto Sans"/>
          <w:i/>
          <w:iCs/>
          <w:color w:val="333333"/>
          <w:sz w:val="29"/>
          <w:szCs w:val="29"/>
        </w:rPr>
        <w:t>Canada Aviation and Space Museum</w:t>
      </w:r>
      <w:r w:rsidRPr="42D129A3">
        <w:rPr>
          <w:rFonts w:ascii="Noto Sans" w:eastAsia="Noto Sans" w:hAnsi="Noto Sans" w:cs="Noto Sans"/>
          <w:i/>
          <w:iCs/>
          <w:color w:val="333333"/>
          <w:sz w:val="29"/>
          <w:szCs w:val="29"/>
        </w:rPr>
        <w:t>.</w:t>
      </w:r>
    </w:p>
    <w:p w14:paraId="53350469" w14:textId="544B80EC" w:rsidR="00BB77F7" w:rsidRDefault="38CDE105" w:rsidP="00A439C8">
      <w:pPr>
        <w:pStyle w:val="Heading3"/>
        <w:shd w:val="clear" w:color="auto" w:fill="FFFFFF" w:themeFill="background1"/>
        <w:spacing w:before="480" w:after="173" w:line="240" w:lineRule="auto"/>
        <w:rPr>
          <w:rFonts w:ascii="Lato" w:eastAsia="Lato" w:hAnsi="Lato" w:cs="Lato"/>
          <w:b/>
          <w:bCs/>
          <w:color w:val="333333"/>
          <w:sz w:val="29"/>
          <w:szCs w:val="29"/>
        </w:rPr>
      </w:pPr>
      <w:r w:rsidRPr="42D129A3">
        <w:rPr>
          <w:rFonts w:ascii="Lato" w:eastAsia="Lato" w:hAnsi="Lato" w:cs="Lato"/>
          <w:b/>
          <w:bCs/>
          <w:color w:val="333333"/>
          <w:sz w:val="29"/>
          <w:szCs w:val="29"/>
        </w:rPr>
        <w:t>General</w:t>
      </w:r>
    </w:p>
    <w:p w14:paraId="6C63D321" w14:textId="72B12ECA" w:rsidR="00BB77F7"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1. To parents/guardians of cadets from 51 </w:t>
      </w:r>
      <w:r w:rsidR="0C290E3D" w:rsidRPr="42D129A3">
        <w:rPr>
          <w:rFonts w:ascii="Noto Sans" w:eastAsia="Noto Sans" w:hAnsi="Noto Sans" w:cs="Noto Sans"/>
          <w:color w:val="333333"/>
          <w:sz w:val="29"/>
          <w:szCs w:val="29"/>
        </w:rPr>
        <w:t>Canada Aviation and Space Museum</w:t>
      </w:r>
      <w:r w:rsidRPr="42D129A3">
        <w:rPr>
          <w:rFonts w:ascii="Noto Sans" w:eastAsia="Noto Sans" w:hAnsi="Noto Sans" w:cs="Noto Sans"/>
          <w:color w:val="333333"/>
          <w:sz w:val="29"/>
          <w:szCs w:val="29"/>
        </w:rPr>
        <w:t xml:space="preserve"> who are participating in the trip to </w:t>
      </w:r>
      <w:r w:rsidR="4395BD75" w:rsidRPr="42D129A3">
        <w:rPr>
          <w:rFonts w:ascii="Noto Sans" w:eastAsia="Noto Sans" w:hAnsi="Noto Sans" w:cs="Noto Sans"/>
          <w:color w:val="333333"/>
          <w:sz w:val="29"/>
          <w:szCs w:val="29"/>
        </w:rPr>
        <w:t>SAJO</w:t>
      </w:r>
      <w:r w:rsidRPr="42D129A3">
        <w:rPr>
          <w:rFonts w:ascii="Noto Sans" w:eastAsia="Noto Sans" w:hAnsi="Noto Sans" w:cs="Noto Sans"/>
          <w:color w:val="333333"/>
          <w:sz w:val="29"/>
          <w:szCs w:val="29"/>
        </w:rPr>
        <w:t xml:space="preserve"> from </w:t>
      </w:r>
      <w:r w:rsidR="5F157BC1" w:rsidRPr="42D129A3">
        <w:rPr>
          <w:rFonts w:ascii="Noto Sans" w:eastAsia="Noto Sans" w:hAnsi="Noto Sans" w:cs="Noto Sans"/>
          <w:color w:val="333333"/>
          <w:sz w:val="29"/>
          <w:szCs w:val="29"/>
        </w:rPr>
        <w:t>May 2</w:t>
      </w:r>
      <w:r w:rsidRPr="42D129A3">
        <w:rPr>
          <w:rFonts w:ascii="Noto Sans" w:eastAsia="Noto Sans" w:hAnsi="Noto Sans" w:cs="Noto Sans"/>
          <w:color w:val="333333"/>
          <w:sz w:val="29"/>
          <w:szCs w:val="29"/>
        </w:rPr>
        <w:t xml:space="preserve"> to</w:t>
      </w:r>
      <w:r w:rsidR="143B8D99" w:rsidRPr="42D129A3">
        <w:rPr>
          <w:rFonts w:ascii="Noto Sans" w:eastAsia="Noto Sans" w:hAnsi="Noto Sans" w:cs="Noto Sans"/>
          <w:color w:val="333333"/>
          <w:sz w:val="29"/>
          <w:szCs w:val="29"/>
        </w:rPr>
        <w:t xml:space="preserve"> May 4</w:t>
      </w:r>
      <w:r w:rsidRPr="42D129A3">
        <w:rPr>
          <w:rFonts w:ascii="Noto Sans" w:eastAsia="Noto Sans" w:hAnsi="Noto Sans" w:cs="Noto Sans"/>
          <w:color w:val="333333"/>
          <w:sz w:val="29"/>
          <w:szCs w:val="29"/>
        </w:rPr>
        <w:t xml:space="preserve">, </w:t>
      </w:r>
      <w:r w:rsidR="050BA633" w:rsidRPr="42D129A3">
        <w:rPr>
          <w:rFonts w:ascii="Noto Sans" w:eastAsia="Noto Sans" w:hAnsi="Noto Sans" w:cs="Noto Sans"/>
          <w:color w:val="333333"/>
          <w:sz w:val="29"/>
          <w:szCs w:val="29"/>
        </w:rPr>
        <w:t>2025</w:t>
      </w:r>
      <w:r w:rsidRPr="42D129A3">
        <w:rPr>
          <w:rFonts w:ascii="Noto Sans" w:eastAsia="Noto Sans" w:hAnsi="Noto Sans" w:cs="Noto Sans"/>
          <w:color w:val="333333"/>
          <w:sz w:val="29"/>
          <w:szCs w:val="29"/>
        </w:rPr>
        <w:t>.</w:t>
      </w:r>
    </w:p>
    <w:p w14:paraId="0FD62D9F" w14:textId="7CF69874" w:rsidR="00BB77F7"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2. The purpose of this letter is to formally advise you of details of this trip and make you aware of the roles, responsibilities and liability of the </w:t>
      </w:r>
      <w:r w:rsidR="0C1262DA" w:rsidRPr="42D129A3">
        <w:rPr>
          <w:rFonts w:ascii="Noto Sans" w:eastAsia="Noto Sans" w:hAnsi="Noto Sans" w:cs="Noto Sans"/>
          <w:color w:val="333333"/>
          <w:sz w:val="29"/>
          <w:szCs w:val="29"/>
        </w:rPr>
        <w:t>Air Cadet League of Canada</w:t>
      </w:r>
      <w:r w:rsidRPr="42D129A3">
        <w:rPr>
          <w:rFonts w:ascii="Noto Sans" w:eastAsia="Noto Sans" w:hAnsi="Noto Sans" w:cs="Noto Sans"/>
          <w:color w:val="333333"/>
          <w:sz w:val="29"/>
          <w:szCs w:val="29"/>
        </w:rPr>
        <w:t xml:space="preserve">, the Department of National </w:t>
      </w:r>
      <w:proofErr w:type="spellStart"/>
      <w:r w:rsidRPr="42D129A3">
        <w:rPr>
          <w:rFonts w:ascii="Noto Sans" w:eastAsia="Noto Sans" w:hAnsi="Noto Sans" w:cs="Noto Sans"/>
          <w:color w:val="333333"/>
          <w:sz w:val="29"/>
          <w:szCs w:val="29"/>
        </w:rPr>
        <w:t>Defence</w:t>
      </w:r>
      <w:proofErr w:type="spellEnd"/>
      <w:r w:rsidRPr="42D129A3">
        <w:rPr>
          <w:rFonts w:ascii="Noto Sans" w:eastAsia="Noto Sans" w:hAnsi="Noto Sans" w:cs="Noto Sans"/>
          <w:color w:val="333333"/>
          <w:sz w:val="29"/>
          <w:szCs w:val="29"/>
        </w:rPr>
        <w:t>/Canadian Forces, cadets and yourself.  Your signature at the end of this letter will indicate that you have read and understand this letter and accept the conditions and risks to your son/daughter/ward and yourself under which this trip is being conducted.</w:t>
      </w:r>
    </w:p>
    <w:p w14:paraId="220BBA9A" w14:textId="2AA04516" w:rsidR="00BB77F7" w:rsidRDefault="38CDE105" w:rsidP="00A439C8">
      <w:pPr>
        <w:pStyle w:val="Heading3"/>
        <w:shd w:val="clear" w:color="auto" w:fill="FFFFFF" w:themeFill="background1"/>
        <w:spacing w:before="480" w:after="173" w:line="240" w:lineRule="auto"/>
        <w:rPr>
          <w:rFonts w:ascii="Lato" w:eastAsia="Lato" w:hAnsi="Lato" w:cs="Lato"/>
          <w:b/>
          <w:bCs/>
          <w:color w:val="333333"/>
          <w:sz w:val="29"/>
          <w:szCs w:val="29"/>
        </w:rPr>
      </w:pPr>
      <w:r w:rsidRPr="42D129A3">
        <w:rPr>
          <w:rFonts w:ascii="Lato" w:eastAsia="Lato" w:hAnsi="Lato" w:cs="Lato"/>
          <w:b/>
          <w:bCs/>
          <w:color w:val="333333"/>
          <w:sz w:val="29"/>
          <w:szCs w:val="29"/>
        </w:rPr>
        <w:t>Escorts</w:t>
      </w:r>
    </w:p>
    <w:p w14:paraId="38A9D60F" w14:textId="491B806D" w:rsidR="00BB77F7" w:rsidRDefault="7D89EF10"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3</w:t>
      </w:r>
      <w:r w:rsidR="38CDE105" w:rsidRPr="42D129A3">
        <w:rPr>
          <w:rFonts w:ascii="Noto Sans" w:eastAsia="Noto Sans" w:hAnsi="Noto Sans" w:cs="Noto Sans"/>
          <w:color w:val="333333"/>
          <w:sz w:val="29"/>
          <w:szCs w:val="29"/>
        </w:rPr>
        <w:t>. Within the Canadian Forces (CF):</w:t>
      </w:r>
    </w:p>
    <w:p w14:paraId="724F7B1D" w14:textId="65D1EE07" w:rsidR="00BB77F7" w:rsidRDefault="38CDE105" w:rsidP="00A439C8">
      <w:pPr>
        <w:pStyle w:val="ListParagraph"/>
        <w:numPr>
          <w:ilvl w:val="0"/>
          <w:numId w:val="5"/>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only an officer of the Cadet Instructor Cadre may be appointed as an officer in charge of Royal Canadian Sea, Army and Air Cadets; and</w:t>
      </w:r>
    </w:p>
    <w:p w14:paraId="06B2C549" w14:textId="0C1405D2" w:rsidR="38CDE105" w:rsidRDefault="38CDE105" w:rsidP="00A439C8">
      <w:pPr>
        <w:pStyle w:val="ListParagraph"/>
        <w:numPr>
          <w:ilvl w:val="0"/>
          <w:numId w:val="5"/>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only appropriately trained CF Regular and Reserve personnel and Civilian Instructors (CIs) are authorized to supervise Royal Canadian Sea, Army and Air Cadets.</w:t>
      </w:r>
    </w:p>
    <w:p w14:paraId="6C50100E" w14:textId="03F6DD43" w:rsidR="42D129A3" w:rsidRDefault="42D129A3" w:rsidP="00A439C8">
      <w:pPr>
        <w:shd w:val="clear" w:color="auto" w:fill="FFFFFF" w:themeFill="background1"/>
        <w:spacing w:after="0" w:line="240" w:lineRule="auto"/>
        <w:rPr>
          <w:rFonts w:ascii="Noto Sans" w:eastAsia="Noto Sans" w:hAnsi="Noto Sans" w:cs="Noto Sans"/>
          <w:color w:val="333333"/>
          <w:sz w:val="29"/>
          <w:szCs w:val="29"/>
        </w:rPr>
      </w:pPr>
    </w:p>
    <w:p w14:paraId="0377668D" w14:textId="74D2B8DA" w:rsidR="1A4A9C62" w:rsidRDefault="1A4A9C62" w:rsidP="00A439C8">
      <w:p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4</w:t>
      </w:r>
      <w:r w:rsidR="38CDE105" w:rsidRPr="42D129A3">
        <w:rPr>
          <w:rFonts w:ascii="Noto Sans" w:eastAsia="Noto Sans" w:hAnsi="Noto Sans" w:cs="Noto Sans"/>
          <w:color w:val="333333"/>
          <w:sz w:val="29"/>
          <w:szCs w:val="29"/>
        </w:rPr>
        <w:t xml:space="preserve">.  </w:t>
      </w:r>
      <w:r w:rsidR="1401EA43" w:rsidRPr="42D129A3">
        <w:rPr>
          <w:rFonts w:ascii="Noto Sans" w:eastAsia="Noto Sans" w:hAnsi="Noto Sans" w:cs="Noto Sans"/>
          <w:color w:val="333333"/>
          <w:sz w:val="29"/>
          <w:szCs w:val="29"/>
        </w:rPr>
        <w:t>Air Cadet League</w:t>
      </w:r>
      <w:r w:rsidR="38CDE105" w:rsidRPr="42D129A3">
        <w:rPr>
          <w:rFonts w:ascii="Noto Sans" w:eastAsia="Noto Sans" w:hAnsi="Noto Sans" w:cs="Noto Sans"/>
          <w:color w:val="333333"/>
          <w:sz w:val="29"/>
          <w:szCs w:val="29"/>
        </w:rPr>
        <w:t xml:space="preserve"> members, parents, guardians and volunteers are NOT authorized to supervise and escort Royal Canadian </w:t>
      </w:r>
      <w:r w:rsidR="58EA7791" w:rsidRPr="42D129A3">
        <w:rPr>
          <w:rFonts w:ascii="Noto Sans" w:eastAsia="Noto Sans" w:hAnsi="Noto Sans" w:cs="Noto Sans"/>
          <w:color w:val="333333"/>
          <w:sz w:val="29"/>
          <w:szCs w:val="29"/>
        </w:rPr>
        <w:t>Air</w:t>
      </w:r>
      <w:r w:rsidR="38CDE105" w:rsidRPr="42D129A3">
        <w:rPr>
          <w:rFonts w:ascii="Noto Sans" w:eastAsia="Noto Sans" w:hAnsi="Noto Sans" w:cs="Noto Sans"/>
          <w:color w:val="333333"/>
          <w:sz w:val="29"/>
          <w:szCs w:val="29"/>
        </w:rPr>
        <w:t xml:space="preserve"> Cadets.  </w:t>
      </w:r>
    </w:p>
    <w:p w14:paraId="4C7609F3" w14:textId="253F68B4" w:rsidR="00BB77F7" w:rsidRDefault="70A0D5AA"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5</w:t>
      </w:r>
      <w:r w:rsidR="38CDE105" w:rsidRPr="42D129A3">
        <w:rPr>
          <w:rFonts w:ascii="Noto Sans" w:eastAsia="Noto Sans" w:hAnsi="Noto Sans" w:cs="Noto Sans"/>
          <w:color w:val="333333"/>
          <w:sz w:val="29"/>
          <w:szCs w:val="29"/>
        </w:rPr>
        <w:t xml:space="preserve">. It is government policy to indemnify and provide legal assistance to members of the CF (which includes officers of the CIC) and CIs for </w:t>
      </w:r>
      <w:r w:rsidR="38CDE105" w:rsidRPr="42D129A3">
        <w:rPr>
          <w:rFonts w:ascii="Noto Sans" w:eastAsia="Noto Sans" w:hAnsi="Noto Sans" w:cs="Noto Sans"/>
          <w:color w:val="333333"/>
          <w:sz w:val="29"/>
          <w:szCs w:val="29"/>
        </w:rPr>
        <w:lastRenderedPageBreak/>
        <w:t>certain risks arising from the performance of their duties, including the supervision and escorting of cadets if:</w:t>
      </w:r>
    </w:p>
    <w:p w14:paraId="1A1FE02B" w14:textId="105043AA" w:rsidR="00BB77F7" w:rsidRDefault="38CDE105" w:rsidP="00A439C8">
      <w:pPr>
        <w:pStyle w:val="ListParagraph"/>
        <w:numPr>
          <w:ilvl w:val="0"/>
          <w:numId w:val="4"/>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they acted </w:t>
      </w:r>
      <w:proofErr w:type="gramStart"/>
      <w:r w:rsidRPr="42D129A3">
        <w:rPr>
          <w:rFonts w:ascii="Noto Sans" w:eastAsia="Noto Sans" w:hAnsi="Noto Sans" w:cs="Noto Sans"/>
          <w:color w:val="333333"/>
          <w:sz w:val="29"/>
          <w:szCs w:val="29"/>
        </w:rPr>
        <w:t>honestly;</w:t>
      </w:r>
      <w:proofErr w:type="gramEnd"/>
    </w:p>
    <w:p w14:paraId="02D47DD0" w14:textId="545D70C3" w:rsidR="00BB77F7" w:rsidRDefault="38CDE105" w:rsidP="00A439C8">
      <w:pPr>
        <w:pStyle w:val="ListParagraph"/>
        <w:numPr>
          <w:ilvl w:val="0"/>
          <w:numId w:val="4"/>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they did not act </w:t>
      </w:r>
      <w:proofErr w:type="gramStart"/>
      <w:r w:rsidRPr="42D129A3">
        <w:rPr>
          <w:rFonts w:ascii="Noto Sans" w:eastAsia="Noto Sans" w:hAnsi="Noto Sans" w:cs="Noto Sans"/>
          <w:color w:val="333333"/>
          <w:sz w:val="29"/>
          <w:szCs w:val="29"/>
        </w:rPr>
        <w:t>maliciously;</w:t>
      </w:r>
      <w:proofErr w:type="gramEnd"/>
    </w:p>
    <w:p w14:paraId="4B949A81" w14:textId="5545D75F" w:rsidR="00BB77F7" w:rsidRDefault="38CDE105" w:rsidP="00A439C8">
      <w:pPr>
        <w:pStyle w:val="ListParagraph"/>
        <w:numPr>
          <w:ilvl w:val="0"/>
          <w:numId w:val="4"/>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they worked within the normal scope of their duties and responsibilities; and</w:t>
      </w:r>
    </w:p>
    <w:p w14:paraId="29248F9B" w14:textId="6B0201B0" w:rsidR="42512C28" w:rsidRDefault="38CDE105" w:rsidP="00A439C8">
      <w:pPr>
        <w:pStyle w:val="ListParagraph"/>
        <w:numPr>
          <w:ilvl w:val="0"/>
          <w:numId w:val="4"/>
        </w:numPr>
        <w:shd w:val="clear" w:color="auto" w:fill="FFFFFF" w:themeFill="background1"/>
        <w:spacing w:after="0" w:line="240" w:lineRule="auto"/>
        <w:rPr>
          <w:rFonts w:ascii="Noto Sans" w:eastAsia="Noto Sans" w:hAnsi="Noto Sans" w:cs="Noto Sans"/>
          <w:color w:val="333333"/>
          <w:sz w:val="29"/>
          <w:szCs w:val="29"/>
        </w:rPr>
      </w:pPr>
      <w:proofErr w:type="gramStart"/>
      <w:r w:rsidRPr="42D129A3">
        <w:rPr>
          <w:rFonts w:ascii="Noto Sans" w:eastAsia="Noto Sans" w:hAnsi="Noto Sans" w:cs="Noto Sans"/>
          <w:color w:val="333333"/>
          <w:sz w:val="29"/>
          <w:szCs w:val="29"/>
        </w:rPr>
        <w:t>they</w:t>
      </w:r>
      <w:proofErr w:type="gramEnd"/>
      <w:r w:rsidRPr="42D129A3">
        <w:rPr>
          <w:rFonts w:ascii="Noto Sans" w:eastAsia="Noto Sans" w:hAnsi="Noto Sans" w:cs="Noto Sans"/>
          <w:color w:val="333333"/>
          <w:sz w:val="29"/>
          <w:szCs w:val="29"/>
        </w:rPr>
        <w:t xml:space="preserve"> met reasonable departmental expectations in the performance of their duties.</w:t>
      </w:r>
    </w:p>
    <w:p w14:paraId="14E2DA36" w14:textId="41B27746" w:rsidR="00BB77F7" w:rsidRDefault="38CDE105" w:rsidP="00A439C8">
      <w:pPr>
        <w:pStyle w:val="Heading3"/>
        <w:shd w:val="clear" w:color="auto" w:fill="FFFFFF" w:themeFill="background1"/>
        <w:spacing w:before="480" w:after="173" w:line="240" w:lineRule="auto"/>
        <w:rPr>
          <w:rFonts w:ascii="Lato" w:eastAsia="Lato" w:hAnsi="Lato" w:cs="Lato"/>
          <w:b/>
          <w:bCs/>
          <w:color w:val="333333"/>
          <w:sz w:val="29"/>
          <w:szCs w:val="29"/>
        </w:rPr>
      </w:pPr>
      <w:r w:rsidRPr="42D129A3">
        <w:rPr>
          <w:rFonts w:ascii="Lato" w:eastAsia="Lato" w:hAnsi="Lato" w:cs="Lato"/>
          <w:b/>
          <w:bCs/>
          <w:color w:val="333333"/>
          <w:sz w:val="29"/>
          <w:szCs w:val="29"/>
        </w:rPr>
        <w:t>Alcoholic Beverages and Illegal Drugs</w:t>
      </w:r>
    </w:p>
    <w:p w14:paraId="2DAA6805" w14:textId="504E30BA" w:rsidR="00BB77F7" w:rsidRDefault="3E35E929"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5.</w:t>
      </w:r>
      <w:r w:rsidR="38CDE105" w:rsidRPr="42D129A3">
        <w:rPr>
          <w:rFonts w:ascii="Noto Sans" w:eastAsia="Noto Sans" w:hAnsi="Noto Sans" w:cs="Noto Sans"/>
          <w:color w:val="333333"/>
          <w:sz w:val="29"/>
          <w:szCs w:val="29"/>
        </w:rPr>
        <w:t xml:space="preserve"> In accordance with cadet policies, cadets are prohibited from consuming alcoholic beverages or using illegal drugs.  If these rules are broken, the following may occur:</w:t>
      </w:r>
    </w:p>
    <w:p w14:paraId="1907F808" w14:textId="2B32CE09" w:rsidR="00BB77F7" w:rsidRDefault="38CDE105" w:rsidP="00A439C8">
      <w:pPr>
        <w:pStyle w:val="ListParagraph"/>
        <w:numPr>
          <w:ilvl w:val="0"/>
          <w:numId w:val="3"/>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the cadet may be sent home at the parent's/guardian's </w:t>
      </w:r>
      <w:proofErr w:type="gramStart"/>
      <w:r w:rsidRPr="42D129A3">
        <w:rPr>
          <w:rFonts w:ascii="Noto Sans" w:eastAsia="Noto Sans" w:hAnsi="Noto Sans" w:cs="Noto Sans"/>
          <w:color w:val="333333"/>
          <w:sz w:val="29"/>
          <w:szCs w:val="29"/>
        </w:rPr>
        <w:t>expense;</w:t>
      </w:r>
      <w:proofErr w:type="gramEnd"/>
    </w:p>
    <w:p w14:paraId="161775DB" w14:textId="0BF0C784" w:rsidR="00BB77F7" w:rsidRDefault="38CDE105" w:rsidP="00A439C8">
      <w:pPr>
        <w:pStyle w:val="ListParagraph"/>
        <w:numPr>
          <w:ilvl w:val="0"/>
          <w:numId w:val="3"/>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the cadet may be prohibited from taking part in any further trip </w:t>
      </w:r>
      <w:proofErr w:type="gramStart"/>
      <w:r w:rsidRPr="42D129A3">
        <w:rPr>
          <w:rFonts w:ascii="Noto Sans" w:eastAsia="Noto Sans" w:hAnsi="Noto Sans" w:cs="Noto Sans"/>
          <w:color w:val="333333"/>
          <w:sz w:val="29"/>
          <w:szCs w:val="29"/>
        </w:rPr>
        <w:t>activities;</w:t>
      </w:r>
      <w:proofErr w:type="gramEnd"/>
    </w:p>
    <w:p w14:paraId="4B1D18B1" w14:textId="7B3A2F7B" w:rsidR="00BB77F7" w:rsidRDefault="38CDE105" w:rsidP="00A439C8">
      <w:pPr>
        <w:pStyle w:val="ListParagraph"/>
        <w:numPr>
          <w:ilvl w:val="0"/>
          <w:numId w:val="3"/>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the cadet may lose cadet training and cadet membership privileges; and</w:t>
      </w:r>
    </w:p>
    <w:p w14:paraId="79F272F9" w14:textId="3165EFFB" w:rsidR="00BB77F7" w:rsidRDefault="38CDE105" w:rsidP="00A439C8">
      <w:pPr>
        <w:pStyle w:val="ListParagraph"/>
        <w:numPr>
          <w:ilvl w:val="0"/>
          <w:numId w:val="3"/>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if injured while under the influence of alcohol or illegal drugs, medical insurance MAY NOT </w:t>
      </w:r>
      <w:proofErr w:type="gramStart"/>
      <w:r w:rsidRPr="42D129A3">
        <w:rPr>
          <w:rFonts w:ascii="Noto Sans" w:eastAsia="Noto Sans" w:hAnsi="Noto Sans" w:cs="Noto Sans"/>
          <w:color w:val="333333"/>
          <w:sz w:val="29"/>
          <w:szCs w:val="29"/>
        </w:rPr>
        <w:t>apply</w:t>
      </w:r>
      <w:proofErr w:type="gramEnd"/>
      <w:r w:rsidRPr="42D129A3">
        <w:rPr>
          <w:rFonts w:ascii="Noto Sans" w:eastAsia="Noto Sans" w:hAnsi="Noto Sans" w:cs="Noto Sans"/>
          <w:color w:val="333333"/>
          <w:sz w:val="29"/>
          <w:szCs w:val="29"/>
        </w:rPr>
        <w:t xml:space="preserve"> and any resulting expenses could be the responsibility of the parent/guardian.</w:t>
      </w:r>
    </w:p>
    <w:p w14:paraId="7938B59F" w14:textId="7B1464AC" w:rsidR="00BB77F7" w:rsidRDefault="38CDE105" w:rsidP="00A439C8">
      <w:pPr>
        <w:pStyle w:val="Heading3"/>
        <w:shd w:val="clear" w:color="auto" w:fill="FFFFFF" w:themeFill="background1"/>
        <w:spacing w:before="480" w:after="173" w:line="240" w:lineRule="auto"/>
        <w:rPr>
          <w:rFonts w:ascii="Lato" w:eastAsia="Lato" w:hAnsi="Lato" w:cs="Lato"/>
          <w:b/>
          <w:bCs/>
          <w:color w:val="333333"/>
          <w:sz w:val="29"/>
          <w:szCs w:val="29"/>
        </w:rPr>
      </w:pPr>
      <w:r w:rsidRPr="42D129A3">
        <w:rPr>
          <w:rFonts w:ascii="Lato" w:eastAsia="Lato" w:hAnsi="Lato" w:cs="Lato"/>
          <w:b/>
          <w:bCs/>
          <w:color w:val="333333"/>
          <w:sz w:val="29"/>
          <w:szCs w:val="29"/>
        </w:rPr>
        <w:t>Documentation</w:t>
      </w:r>
    </w:p>
    <w:p w14:paraId="0EED0D64" w14:textId="4AECA3A5" w:rsidR="00BB77F7" w:rsidRDefault="1B2F3C84"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6.</w:t>
      </w:r>
      <w:r w:rsidR="38CDE105" w:rsidRPr="42D129A3">
        <w:rPr>
          <w:rFonts w:ascii="Noto Sans" w:eastAsia="Noto Sans" w:hAnsi="Noto Sans" w:cs="Noto Sans"/>
          <w:color w:val="333333"/>
          <w:sz w:val="29"/>
          <w:szCs w:val="29"/>
        </w:rPr>
        <w:t xml:space="preserve"> Cadets shall have the following documentation in their possession before leaving home:</w:t>
      </w:r>
    </w:p>
    <w:p w14:paraId="3108EA0D" w14:textId="0CB263A4" w:rsidR="42512C28" w:rsidRDefault="38CDE105" w:rsidP="00A439C8">
      <w:pPr>
        <w:pStyle w:val="ListParagraph"/>
        <w:numPr>
          <w:ilvl w:val="0"/>
          <w:numId w:val="2"/>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their provincial health </w:t>
      </w:r>
      <w:proofErr w:type="spellStart"/>
      <w:proofErr w:type="gramStart"/>
      <w:r w:rsidRPr="42D129A3">
        <w:rPr>
          <w:rFonts w:ascii="Noto Sans" w:eastAsia="Noto Sans" w:hAnsi="Noto Sans" w:cs="Noto Sans"/>
          <w:color w:val="333333"/>
          <w:sz w:val="29"/>
          <w:szCs w:val="29"/>
        </w:rPr>
        <w:t>card</w:t>
      </w:r>
      <w:proofErr w:type="spellEnd"/>
      <w:r w:rsidRPr="42D129A3">
        <w:rPr>
          <w:rFonts w:ascii="Noto Sans" w:eastAsia="Noto Sans" w:hAnsi="Noto Sans" w:cs="Noto Sans"/>
          <w:color w:val="333333"/>
          <w:sz w:val="29"/>
          <w:szCs w:val="29"/>
        </w:rPr>
        <w:t>;</w:t>
      </w:r>
      <w:proofErr w:type="gramEnd"/>
      <w:r w:rsidRPr="42D129A3">
        <w:rPr>
          <w:rFonts w:ascii="Noto Sans" w:eastAsia="Noto Sans" w:hAnsi="Noto Sans" w:cs="Noto Sans"/>
          <w:color w:val="333333"/>
          <w:sz w:val="29"/>
          <w:szCs w:val="29"/>
        </w:rPr>
        <w:t xml:space="preserve"> a photocopy of the card or its number written down could be refused by medical facilities who may see it as inadequate proof of identification;</w:t>
      </w:r>
    </w:p>
    <w:p w14:paraId="131A11B9" w14:textId="77777777" w:rsidR="00A439C8" w:rsidRDefault="00A439C8" w:rsidP="00A439C8">
      <w:pPr>
        <w:shd w:val="clear" w:color="auto" w:fill="FFFFFF" w:themeFill="background1"/>
        <w:spacing w:after="173" w:line="240" w:lineRule="auto"/>
        <w:rPr>
          <w:rFonts w:ascii="Noto Sans" w:eastAsia="Noto Sans" w:hAnsi="Noto Sans" w:cs="Noto Sans"/>
          <w:b/>
          <w:bCs/>
          <w:color w:val="333333"/>
          <w:sz w:val="29"/>
          <w:szCs w:val="29"/>
        </w:rPr>
      </w:pPr>
    </w:p>
    <w:p w14:paraId="7FB4695A" w14:textId="6FA11E73" w:rsidR="00BB77F7" w:rsidRDefault="38CDE105" w:rsidP="00A439C8">
      <w:pPr>
        <w:shd w:val="clear" w:color="auto" w:fill="FFFFFF" w:themeFill="background1"/>
        <w:spacing w:after="173" w:line="240" w:lineRule="auto"/>
        <w:rPr>
          <w:rFonts w:ascii="Noto Sans" w:eastAsia="Noto Sans" w:hAnsi="Noto Sans" w:cs="Noto Sans"/>
          <w:b/>
          <w:bCs/>
          <w:color w:val="333333"/>
          <w:sz w:val="29"/>
          <w:szCs w:val="29"/>
        </w:rPr>
      </w:pPr>
      <w:r w:rsidRPr="42D129A3">
        <w:rPr>
          <w:rFonts w:ascii="Noto Sans" w:eastAsia="Noto Sans" w:hAnsi="Noto Sans" w:cs="Noto Sans"/>
          <w:b/>
          <w:bCs/>
          <w:color w:val="333333"/>
          <w:sz w:val="29"/>
          <w:szCs w:val="29"/>
        </w:rPr>
        <w:lastRenderedPageBreak/>
        <w:t>NOTE</w:t>
      </w:r>
    </w:p>
    <w:p w14:paraId="3360A238" w14:textId="03872BEF" w:rsidR="00BB77F7"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Cadets with allergies or asthma may be affected by the environment visited.</w:t>
      </w:r>
    </w:p>
    <w:p w14:paraId="4BA8FC0A" w14:textId="4925F751" w:rsidR="42D129A3" w:rsidRDefault="79BBB8FD"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7</w:t>
      </w:r>
      <w:r w:rsidR="38CDE105" w:rsidRPr="42D129A3">
        <w:rPr>
          <w:rFonts w:ascii="Noto Sans" w:eastAsia="Noto Sans" w:hAnsi="Noto Sans" w:cs="Noto Sans"/>
          <w:color w:val="333333"/>
          <w:sz w:val="29"/>
          <w:szCs w:val="29"/>
        </w:rPr>
        <w:t xml:space="preserve">. </w:t>
      </w:r>
      <w:r w:rsidR="33C40FC2" w:rsidRPr="42D129A3">
        <w:rPr>
          <w:rFonts w:ascii="Noto Sans" w:eastAsia="Noto Sans" w:hAnsi="Noto Sans" w:cs="Noto Sans"/>
          <w:color w:val="333333"/>
          <w:sz w:val="29"/>
          <w:szCs w:val="29"/>
        </w:rPr>
        <w:t>51 Canada Aviation and Space Museum</w:t>
      </w:r>
      <w:r w:rsidR="38CDE105" w:rsidRPr="42D129A3">
        <w:rPr>
          <w:rFonts w:ascii="Noto Sans" w:eastAsia="Noto Sans" w:hAnsi="Noto Sans" w:cs="Noto Sans"/>
          <w:color w:val="333333"/>
          <w:sz w:val="29"/>
          <w:szCs w:val="29"/>
        </w:rPr>
        <w:t xml:space="preserve"> will be travelling with over‑the‑counter medications that may be administered if necessary and with prior parent’s/guardian’s consent. Only the Commanding Officer/Officer-in-Charge/First Aider will administer these medications.  Dosage instructions will be followed as per package instructions.  On the consent form below, parents/guardians are requested to initial if they agree or disagree to have certain medications administered to their son/daughter/ward </w:t>
      </w:r>
      <w:proofErr w:type="gramStart"/>
      <w:r w:rsidR="38CDE105" w:rsidRPr="42D129A3">
        <w:rPr>
          <w:rFonts w:ascii="Noto Sans" w:eastAsia="Noto Sans" w:hAnsi="Noto Sans" w:cs="Noto Sans"/>
          <w:color w:val="333333"/>
          <w:sz w:val="29"/>
          <w:szCs w:val="29"/>
        </w:rPr>
        <w:t>during the course of</w:t>
      </w:r>
      <w:proofErr w:type="gramEnd"/>
      <w:r w:rsidR="38CDE105" w:rsidRPr="42D129A3">
        <w:rPr>
          <w:rFonts w:ascii="Noto Sans" w:eastAsia="Noto Sans" w:hAnsi="Noto Sans" w:cs="Noto Sans"/>
          <w:color w:val="333333"/>
          <w:sz w:val="29"/>
          <w:szCs w:val="29"/>
        </w:rPr>
        <w:t xml:space="preserve"> the trip.</w:t>
      </w:r>
    </w:p>
    <w:p w14:paraId="2825ABB4" w14:textId="508DBABD" w:rsidR="42D129A3" w:rsidRDefault="3B085A34"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8.</w:t>
      </w:r>
      <w:r w:rsidR="38CDE105" w:rsidRPr="42D129A3">
        <w:rPr>
          <w:rFonts w:ascii="Noto Sans" w:eastAsia="Noto Sans" w:hAnsi="Noto Sans" w:cs="Noto Sans"/>
          <w:color w:val="333333"/>
          <w:sz w:val="29"/>
          <w:szCs w:val="29"/>
        </w:rPr>
        <w:t xml:space="preserve"> Prescribed medications MUST be carried by the cadet in a pharmacy-labelled bottle with current doctor's orders clearly typed.  Your son/daughter/ward should bring only enough medication for the trip (plus a little extra in case of spillage).</w:t>
      </w:r>
    </w:p>
    <w:p w14:paraId="1E6FF11D" w14:textId="6310D44B" w:rsidR="00BB77F7" w:rsidRDefault="2EE2B018"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9</w:t>
      </w:r>
      <w:r w:rsidR="38CDE105" w:rsidRPr="42D129A3">
        <w:rPr>
          <w:rFonts w:ascii="Noto Sans" w:eastAsia="Noto Sans" w:hAnsi="Noto Sans" w:cs="Noto Sans"/>
          <w:color w:val="333333"/>
          <w:sz w:val="29"/>
          <w:szCs w:val="29"/>
        </w:rPr>
        <w:t xml:space="preserve">. </w:t>
      </w:r>
      <w:r w:rsidR="38CDE105" w:rsidRPr="42D129A3">
        <w:rPr>
          <w:rFonts w:ascii="Noto Sans" w:eastAsia="Noto Sans" w:hAnsi="Noto Sans" w:cs="Noto Sans"/>
          <w:b/>
          <w:bCs/>
          <w:color w:val="333333"/>
          <w:sz w:val="29"/>
          <w:szCs w:val="29"/>
        </w:rPr>
        <w:t xml:space="preserve">Medical Alert Bracelets. </w:t>
      </w:r>
      <w:r w:rsidR="38CDE105" w:rsidRPr="42D129A3">
        <w:rPr>
          <w:rFonts w:ascii="Noto Sans" w:eastAsia="Noto Sans" w:hAnsi="Noto Sans" w:cs="Noto Sans"/>
          <w:color w:val="333333"/>
          <w:sz w:val="29"/>
          <w:szCs w:val="29"/>
        </w:rPr>
        <w:t xml:space="preserve"> Please arrange for your son/daughter/ward to wear a medical alert bracelet as recommended by your physician or pharmacist for life threatening allergies or for complicated medical conditions.  Complicated or multiple issues may require a written, detailed explanation be kept on the cadet's person while travelling, in case he or she is separated from the Commanding Officer/Officer-in-Charge/Escorts.</w:t>
      </w:r>
    </w:p>
    <w:p w14:paraId="49D1FCDF" w14:textId="36306F5D" w:rsidR="00BB77F7" w:rsidRDefault="00BB77F7" w:rsidP="00A439C8">
      <w:pPr>
        <w:pStyle w:val="Heading2"/>
        <w:shd w:val="clear" w:color="auto" w:fill="FFFFFF" w:themeFill="background1"/>
        <w:spacing w:before="0" w:after="173" w:line="240" w:lineRule="auto"/>
        <w:jc w:val="center"/>
        <w:rPr>
          <w:rFonts w:ascii="Lato" w:eastAsia="Lato" w:hAnsi="Lato" w:cs="Lato"/>
          <w:b/>
          <w:bCs/>
          <w:color w:val="333333"/>
          <w:sz w:val="29"/>
          <w:szCs w:val="29"/>
        </w:rPr>
      </w:pPr>
    </w:p>
    <w:p w14:paraId="2BC94D82" w14:textId="2DE7D86D" w:rsidR="00BB77F7" w:rsidRDefault="00BB77F7" w:rsidP="00A439C8">
      <w:pPr>
        <w:pStyle w:val="Heading2"/>
        <w:shd w:val="clear" w:color="auto" w:fill="FFFFFF" w:themeFill="background1"/>
        <w:spacing w:before="0" w:after="0" w:line="240" w:lineRule="auto"/>
        <w:jc w:val="center"/>
        <w:rPr>
          <w:rFonts w:ascii="Lato" w:eastAsia="Lato" w:hAnsi="Lato" w:cs="Lato"/>
          <w:b/>
          <w:bCs/>
          <w:color w:val="333333"/>
          <w:sz w:val="29"/>
          <w:szCs w:val="29"/>
        </w:rPr>
      </w:pPr>
    </w:p>
    <w:p w14:paraId="7A8B878B" w14:textId="1D73C181" w:rsidR="00BB77F7" w:rsidRDefault="00BB77F7" w:rsidP="00A439C8">
      <w:pPr>
        <w:spacing w:line="240" w:lineRule="auto"/>
      </w:pPr>
    </w:p>
    <w:p w14:paraId="680A876A" w14:textId="77777777" w:rsidR="00A439C8" w:rsidRDefault="00A439C8" w:rsidP="00A439C8">
      <w:pPr>
        <w:spacing w:line="240" w:lineRule="auto"/>
      </w:pPr>
    </w:p>
    <w:p w14:paraId="69781AF2" w14:textId="77777777" w:rsidR="00A439C8" w:rsidRDefault="00A439C8" w:rsidP="00A439C8">
      <w:pPr>
        <w:spacing w:line="240" w:lineRule="auto"/>
      </w:pPr>
    </w:p>
    <w:p w14:paraId="755DDCDB" w14:textId="77777777" w:rsidR="00530CCA" w:rsidRDefault="00530CCA" w:rsidP="00A439C8">
      <w:pPr>
        <w:spacing w:line="240" w:lineRule="auto"/>
      </w:pPr>
    </w:p>
    <w:p w14:paraId="3D932A3C" w14:textId="6969170C" w:rsidR="00BB77F7" w:rsidRDefault="38CDE105" w:rsidP="00AD679E">
      <w:pPr>
        <w:pStyle w:val="Heading2"/>
        <w:shd w:val="clear" w:color="auto" w:fill="FFFFFF" w:themeFill="background1"/>
        <w:spacing w:before="0" w:after="173" w:line="240" w:lineRule="auto"/>
        <w:jc w:val="center"/>
        <w:rPr>
          <w:rFonts w:ascii="Lato" w:eastAsia="Lato" w:hAnsi="Lato" w:cs="Lato"/>
          <w:b/>
          <w:bCs/>
          <w:color w:val="333333"/>
          <w:sz w:val="29"/>
          <w:szCs w:val="29"/>
        </w:rPr>
      </w:pPr>
      <w:r w:rsidRPr="42D129A3">
        <w:rPr>
          <w:rFonts w:ascii="Lato" w:eastAsia="Lato" w:hAnsi="Lato" w:cs="Lato"/>
          <w:b/>
          <w:bCs/>
          <w:color w:val="333333"/>
          <w:sz w:val="29"/>
          <w:szCs w:val="29"/>
        </w:rPr>
        <w:lastRenderedPageBreak/>
        <w:t>Consent and Release of Liability</w:t>
      </w:r>
    </w:p>
    <w:p w14:paraId="17E291DC" w14:textId="4741F055" w:rsidR="00BB77F7"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1. By my signature, I, </w:t>
      </w:r>
      <w:r w:rsidRPr="00AD679E">
        <w:rPr>
          <w:rFonts w:ascii="Noto Sans" w:eastAsia="Noto Sans" w:hAnsi="Noto Sans" w:cs="Noto Sans"/>
          <w:color w:val="FFFFFF" w:themeColor="background1"/>
          <w:sz w:val="29"/>
          <w:szCs w:val="29"/>
          <w:u w:val="single"/>
        </w:rPr>
        <w:t>[print full name</w:t>
      </w:r>
      <w:r w:rsidRPr="00FE4686">
        <w:rPr>
          <w:rFonts w:ascii="Noto Sans" w:eastAsia="Noto Sans" w:hAnsi="Noto Sans" w:cs="Noto Sans"/>
          <w:color w:val="FFFFFF" w:themeColor="background1"/>
          <w:sz w:val="29"/>
          <w:szCs w:val="29"/>
        </w:rPr>
        <w:t>]</w:t>
      </w:r>
      <w:r w:rsidRPr="42D129A3">
        <w:rPr>
          <w:rFonts w:ascii="Noto Sans" w:eastAsia="Noto Sans" w:hAnsi="Noto Sans" w:cs="Noto Sans"/>
          <w:color w:val="333333"/>
          <w:sz w:val="29"/>
          <w:szCs w:val="29"/>
        </w:rPr>
        <w:t xml:space="preserve">, the parent or legal guardian of </w:t>
      </w:r>
      <w:r w:rsidRPr="00FE4686">
        <w:rPr>
          <w:rFonts w:ascii="Noto Sans" w:eastAsia="Noto Sans" w:hAnsi="Noto Sans" w:cs="Noto Sans"/>
          <w:color w:val="FFFFFF" w:themeColor="background1"/>
          <w:sz w:val="29"/>
          <w:szCs w:val="29"/>
        </w:rPr>
        <w:t>[print full name]</w:t>
      </w:r>
      <w:r w:rsidRPr="42D129A3">
        <w:rPr>
          <w:rFonts w:ascii="Noto Sans" w:eastAsia="Noto Sans" w:hAnsi="Noto Sans" w:cs="Noto Sans"/>
          <w:color w:val="333333"/>
          <w:sz w:val="29"/>
          <w:szCs w:val="29"/>
        </w:rPr>
        <w:t xml:space="preserve">, a member of the Royal Canadian </w:t>
      </w:r>
      <w:r w:rsidR="03CE3837" w:rsidRPr="42D129A3">
        <w:rPr>
          <w:rFonts w:ascii="Noto Sans" w:eastAsia="Noto Sans" w:hAnsi="Noto Sans" w:cs="Noto Sans"/>
          <w:color w:val="333333"/>
          <w:sz w:val="29"/>
          <w:szCs w:val="29"/>
        </w:rPr>
        <w:t>Air</w:t>
      </w:r>
      <w:r w:rsidRPr="42D129A3">
        <w:rPr>
          <w:rFonts w:ascii="Noto Sans" w:eastAsia="Noto Sans" w:hAnsi="Noto Sans" w:cs="Noto Sans"/>
          <w:color w:val="333333"/>
          <w:sz w:val="29"/>
          <w:szCs w:val="29"/>
        </w:rPr>
        <w:t xml:space="preserve"> Cadets, realizing the potential hazards associated with travelling away from the cadet </w:t>
      </w:r>
      <w:r w:rsidR="072F7C51" w:rsidRPr="42D129A3">
        <w:rPr>
          <w:rFonts w:ascii="Noto Sans" w:eastAsia="Noto Sans" w:hAnsi="Noto Sans" w:cs="Noto Sans"/>
          <w:color w:val="333333"/>
          <w:sz w:val="29"/>
          <w:szCs w:val="29"/>
        </w:rPr>
        <w:t>51 Canada Aviation and Space Museum</w:t>
      </w:r>
      <w:r w:rsidRPr="42D129A3">
        <w:rPr>
          <w:rFonts w:ascii="Noto Sans" w:eastAsia="Noto Sans" w:hAnsi="Noto Sans" w:cs="Noto Sans"/>
          <w:color w:val="333333"/>
          <w:sz w:val="29"/>
          <w:szCs w:val="29"/>
        </w:rPr>
        <w:t xml:space="preserve"> locality and taking part in cadet activities and training, on behalf of myself and him/her, and my and his/her heirs, devisees, successors, assigns, executors and administrators, in consideration of him/her being permitted to participate in a trip to </w:t>
      </w:r>
      <w:r w:rsidR="50C698B4" w:rsidRPr="42D129A3">
        <w:rPr>
          <w:rFonts w:ascii="Noto Sans" w:eastAsia="Noto Sans" w:hAnsi="Noto Sans" w:cs="Noto Sans"/>
          <w:color w:val="333333"/>
          <w:sz w:val="29"/>
          <w:szCs w:val="29"/>
        </w:rPr>
        <w:t>SAJO,</w:t>
      </w:r>
      <w:r w:rsidRPr="42D129A3">
        <w:rPr>
          <w:rFonts w:ascii="Noto Sans" w:eastAsia="Noto Sans" w:hAnsi="Noto Sans" w:cs="Noto Sans"/>
          <w:color w:val="333333"/>
          <w:sz w:val="29"/>
          <w:szCs w:val="29"/>
        </w:rPr>
        <w:t xml:space="preserve"> from </w:t>
      </w:r>
      <w:r w:rsidR="35702818" w:rsidRPr="42D129A3">
        <w:rPr>
          <w:rFonts w:ascii="Noto Sans" w:eastAsia="Noto Sans" w:hAnsi="Noto Sans" w:cs="Noto Sans"/>
          <w:color w:val="333333"/>
          <w:sz w:val="29"/>
          <w:szCs w:val="29"/>
        </w:rPr>
        <w:t>May 2</w:t>
      </w:r>
      <w:r w:rsidRPr="42D129A3">
        <w:rPr>
          <w:rFonts w:ascii="Noto Sans" w:eastAsia="Noto Sans" w:hAnsi="Noto Sans" w:cs="Noto Sans"/>
          <w:color w:val="333333"/>
          <w:sz w:val="29"/>
          <w:szCs w:val="29"/>
        </w:rPr>
        <w:t xml:space="preserve"> to </w:t>
      </w:r>
      <w:r w:rsidR="7652DC58" w:rsidRPr="42D129A3">
        <w:rPr>
          <w:rFonts w:ascii="Noto Sans" w:eastAsia="Noto Sans" w:hAnsi="Noto Sans" w:cs="Noto Sans"/>
          <w:color w:val="333333"/>
          <w:sz w:val="29"/>
          <w:szCs w:val="29"/>
        </w:rPr>
        <w:t>May 4, 2025</w:t>
      </w:r>
      <w:r w:rsidRPr="42D129A3">
        <w:rPr>
          <w:rFonts w:ascii="Noto Sans" w:eastAsia="Noto Sans" w:hAnsi="Noto Sans" w:cs="Noto Sans"/>
          <w:color w:val="333333"/>
          <w:sz w:val="29"/>
          <w:szCs w:val="29"/>
        </w:rPr>
        <w:t>:</w:t>
      </w:r>
    </w:p>
    <w:p w14:paraId="6A744D88" w14:textId="42EE7D52" w:rsidR="00BB77F7" w:rsidRDefault="38CDE105" w:rsidP="00A439C8">
      <w:pPr>
        <w:pStyle w:val="ListParagraph"/>
        <w:numPr>
          <w:ilvl w:val="0"/>
          <w:numId w:val="1"/>
        </w:numPr>
        <w:shd w:val="clear" w:color="auto" w:fill="FFFFFF" w:themeFill="background1"/>
        <w:spacing w:after="0" w:line="240" w:lineRule="auto"/>
        <w:rPr>
          <w:rFonts w:ascii="Noto Sans" w:eastAsia="Noto Sans" w:hAnsi="Noto Sans" w:cs="Noto Sans"/>
          <w:color w:val="333333"/>
          <w:sz w:val="29"/>
          <w:szCs w:val="29"/>
        </w:rPr>
      </w:pPr>
      <w:proofErr w:type="gramStart"/>
      <w:r w:rsidRPr="42D129A3">
        <w:rPr>
          <w:rFonts w:ascii="Noto Sans" w:eastAsia="Noto Sans" w:hAnsi="Noto Sans" w:cs="Noto Sans"/>
          <w:color w:val="333333"/>
          <w:sz w:val="29"/>
          <w:szCs w:val="29"/>
        </w:rPr>
        <w:t>acknowledge</w:t>
      </w:r>
      <w:proofErr w:type="gramEnd"/>
      <w:r w:rsidRPr="42D129A3">
        <w:rPr>
          <w:rFonts w:ascii="Noto Sans" w:eastAsia="Noto Sans" w:hAnsi="Noto Sans" w:cs="Noto Sans"/>
          <w:color w:val="333333"/>
          <w:sz w:val="29"/>
          <w:szCs w:val="29"/>
        </w:rPr>
        <w:t xml:space="preserve"> having read the terms and conditions of this activity funded by the Department of National </w:t>
      </w:r>
      <w:proofErr w:type="spellStart"/>
      <w:r w:rsidRPr="42D129A3">
        <w:rPr>
          <w:rFonts w:ascii="Noto Sans" w:eastAsia="Noto Sans" w:hAnsi="Noto Sans" w:cs="Noto Sans"/>
          <w:color w:val="333333"/>
          <w:sz w:val="29"/>
          <w:szCs w:val="29"/>
        </w:rPr>
        <w:t>Defence</w:t>
      </w:r>
      <w:proofErr w:type="spellEnd"/>
      <w:r w:rsidRPr="42D129A3">
        <w:rPr>
          <w:rFonts w:ascii="Noto Sans" w:eastAsia="Noto Sans" w:hAnsi="Noto Sans" w:cs="Noto Sans"/>
          <w:color w:val="333333"/>
          <w:sz w:val="29"/>
          <w:szCs w:val="29"/>
        </w:rPr>
        <w:t xml:space="preserve"> and indicate my understanding and </w:t>
      </w:r>
      <w:proofErr w:type="gramStart"/>
      <w:r w:rsidRPr="42D129A3">
        <w:rPr>
          <w:rFonts w:ascii="Noto Sans" w:eastAsia="Noto Sans" w:hAnsi="Noto Sans" w:cs="Noto Sans"/>
          <w:color w:val="333333"/>
          <w:sz w:val="29"/>
          <w:szCs w:val="29"/>
        </w:rPr>
        <w:t>acceptance;</w:t>
      </w:r>
      <w:proofErr w:type="gramEnd"/>
    </w:p>
    <w:p w14:paraId="3D1F0EBA" w14:textId="7957BA6A" w:rsidR="00BB77F7" w:rsidRDefault="38CDE105" w:rsidP="00A439C8">
      <w:pPr>
        <w:pStyle w:val="ListParagraph"/>
        <w:numPr>
          <w:ilvl w:val="0"/>
          <w:numId w:val="1"/>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give the Commanding Officer/Officer-in-Charge/First Aider permission to authorize emergency medical treatment if required for my son/daughter/</w:t>
      </w:r>
      <w:proofErr w:type="gramStart"/>
      <w:r w:rsidRPr="42D129A3">
        <w:rPr>
          <w:rFonts w:ascii="Noto Sans" w:eastAsia="Noto Sans" w:hAnsi="Noto Sans" w:cs="Noto Sans"/>
          <w:color w:val="333333"/>
          <w:sz w:val="29"/>
          <w:szCs w:val="29"/>
        </w:rPr>
        <w:t>ward;</w:t>
      </w:r>
      <w:proofErr w:type="gramEnd"/>
    </w:p>
    <w:p w14:paraId="52402AF6" w14:textId="171BCD02" w:rsidR="00BB77F7" w:rsidRDefault="38CDE105" w:rsidP="00A439C8">
      <w:pPr>
        <w:pStyle w:val="ListParagraph"/>
        <w:numPr>
          <w:ilvl w:val="0"/>
          <w:numId w:val="1"/>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having determined that the activities involve potential hazards and may result in physical harm and wishing in any event him/her to carry out the activity voluntarily assume any risks that may be associated with the activity; and</w:t>
      </w:r>
    </w:p>
    <w:p w14:paraId="40D2B95D" w14:textId="6AAB5AA1" w:rsidR="00BB77F7" w:rsidRDefault="38CDE105" w:rsidP="00A439C8">
      <w:pPr>
        <w:pStyle w:val="ListParagraph"/>
        <w:numPr>
          <w:ilvl w:val="0"/>
          <w:numId w:val="1"/>
        </w:numPr>
        <w:shd w:val="clear" w:color="auto" w:fill="FFFFFF" w:themeFill="background1"/>
        <w:spacing w:after="0"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waive all claims of any nature or kind whether in contract, tort, negligence or otherwise, against H</w:t>
      </w:r>
      <w:r w:rsidR="2ABA79F2" w:rsidRPr="42D129A3">
        <w:rPr>
          <w:rFonts w:ascii="Noto Sans" w:eastAsia="Noto Sans" w:hAnsi="Noto Sans" w:cs="Noto Sans"/>
          <w:color w:val="333333"/>
          <w:sz w:val="29"/>
          <w:szCs w:val="29"/>
        </w:rPr>
        <w:t>is</w:t>
      </w:r>
      <w:r w:rsidRPr="42D129A3">
        <w:rPr>
          <w:rFonts w:ascii="Noto Sans" w:eastAsia="Noto Sans" w:hAnsi="Noto Sans" w:cs="Noto Sans"/>
          <w:color w:val="333333"/>
          <w:sz w:val="29"/>
          <w:szCs w:val="29"/>
        </w:rPr>
        <w:t xml:space="preserve"> Majesty the </w:t>
      </w:r>
      <w:r w:rsidR="4C6A7DAB" w:rsidRPr="42D129A3">
        <w:rPr>
          <w:rFonts w:ascii="Noto Sans" w:eastAsia="Noto Sans" w:hAnsi="Noto Sans" w:cs="Noto Sans"/>
          <w:color w:val="333333"/>
          <w:sz w:val="29"/>
          <w:szCs w:val="29"/>
        </w:rPr>
        <w:t>King</w:t>
      </w:r>
      <w:r w:rsidRPr="42D129A3">
        <w:rPr>
          <w:rFonts w:ascii="Noto Sans" w:eastAsia="Noto Sans" w:hAnsi="Noto Sans" w:cs="Noto Sans"/>
          <w:color w:val="333333"/>
          <w:sz w:val="29"/>
          <w:szCs w:val="29"/>
        </w:rPr>
        <w:t xml:space="preserve"> in right of Canada, H</w:t>
      </w:r>
      <w:r w:rsidR="44D51A2F" w:rsidRPr="42D129A3">
        <w:rPr>
          <w:rFonts w:ascii="Noto Sans" w:eastAsia="Noto Sans" w:hAnsi="Noto Sans" w:cs="Noto Sans"/>
          <w:color w:val="333333"/>
          <w:sz w:val="29"/>
          <w:szCs w:val="29"/>
        </w:rPr>
        <w:t>is</w:t>
      </w:r>
      <w:r w:rsidRPr="42D129A3">
        <w:rPr>
          <w:rFonts w:ascii="Noto Sans" w:eastAsia="Noto Sans" w:hAnsi="Noto Sans" w:cs="Noto Sans"/>
          <w:color w:val="333333"/>
          <w:sz w:val="29"/>
          <w:szCs w:val="29"/>
        </w:rPr>
        <w:t xml:space="preserve"> officers, servants, agents, employees and members of H</w:t>
      </w:r>
      <w:r w:rsidR="72C33666" w:rsidRPr="42D129A3">
        <w:rPr>
          <w:rFonts w:ascii="Noto Sans" w:eastAsia="Noto Sans" w:hAnsi="Noto Sans" w:cs="Noto Sans"/>
          <w:color w:val="333333"/>
          <w:sz w:val="29"/>
          <w:szCs w:val="29"/>
        </w:rPr>
        <w:t>is</w:t>
      </w:r>
      <w:r w:rsidRPr="42D129A3">
        <w:rPr>
          <w:rFonts w:ascii="Noto Sans" w:eastAsia="Noto Sans" w:hAnsi="Noto Sans" w:cs="Noto Sans"/>
          <w:color w:val="333333"/>
          <w:sz w:val="29"/>
          <w:szCs w:val="29"/>
        </w:rPr>
        <w:t xml:space="preserve"> Canadian Forces and its officers, servants, agents, employees and members, all in their employment and private capacities, in any manner arising out of, based upon, occasioned by or attributable to the activities of them, including negligence on their part, or any action taken or things done or maintained by virtue thereof.</w:t>
      </w:r>
    </w:p>
    <w:p w14:paraId="63D28947" w14:textId="2C0E334B" w:rsidR="42D129A3" w:rsidRDefault="42D129A3" w:rsidP="00A439C8">
      <w:pPr>
        <w:pStyle w:val="ListParagraph"/>
        <w:shd w:val="clear" w:color="auto" w:fill="FFFFFF" w:themeFill="background1"/>
        <w:spacing w:after="0" w:line="240" w:lineRule="auto"/>
        <w:rPr>
          <w:rFonts w:ascii="Noto Sans" w:eastAsia="Noto Sans" w:hAnsi="Noto Sans" w:cs="Noto Sans"/>
          <w:color w:val="333333"/>
          <w:sz w:val="29"/>
          <w:szCs w:val="29"/>
        </w:rPr>
      </w:pPr>
    </w:p>
    <w:p w14:paraId="3482EE82" w14:textId="77777777" w:rsidR="00FE4686" w:rsidRDefault="00FE4686" w:rsidP="00A439C8">
      <w:pPr>
        <w:pStyle w:val="Heading3"/>
        <w:shd w:val="clear" w:color="auto" w:fill="FFFFFF" w:themeFill="background1"/>
        <w:spacing w:before="0" w:after="173" w:line="240" w:lineRule="auto"/>
        <w:rPr>
          <w:rFonts w:ascii="Lato" w:eastAsia="Lato" w:hAnsi="Lato" w:cs="Lato"/>
          <w:b/>
          <w:bCs/>
          <w:color w:val="333333"/>
          <w:sz w:val="29"/>
          <w:szCs w:val="29"/>
        </w:rPr>
      </w:pPr>
    </w:p>
    <w:p w14:paraId="2EA828AF" w14:textId="2146CF14" w:rsidR="00BB77F7" w:rsidRDefault="38CDE105" w:rsidP="00A439C8">
      <w:pPr>
        <w:pStyle w:val="Heading3"/>
        <w:shd w:val="clear" w:color="auto" w:fill="FFFFFF" w:themeFill="background1"/>
        <w:spacing w:before="0" w:after="173" w:line="240" w:lineRule="auto"/>
        <w:rPr>
          <w:rFonts w:ascii="Lato" w:eastAsia="Lato" w:hAnsi="Lato" w:cs="Lato"/>
          <w:b/>
          <w:bCs/>
          <w:color w:val="333333"/>
          <w:sz w:val="29"/>
          <w:szCs w:val="29"/>
        </w:rPr>
      </w:pPr>
      <w:r w:rsidRPr="42D129A3">
        <w:rPr>
          <w:rFonts w:ascii="Lato" w:eastAsia="Lato" w:hAnsi="Lato" w:cs="Lato"/>
          <w:b/>
          <w:bCs/>
          <w:color w:val="333333"/>
          <w:sz w:val="29"/>
          <w:szCs w:val="29"/>
        </w:rPr>
        <w:t>Medical</w:t>
      </w:r>
    </w:p>
    <w:p w14:paraId="5C3947E5" w14:textId="6A5A29C6" w:rsidR="38CDE105"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2. Parents/Guardians are requested to initial if they agree or disagree to have the medications listed below administered if </w:t>
      </w:r>
      <w:proofErr w:type="gramStart"/>
      <w:r w:rsidRPr="42D129A3">
        <w:rPr>
          <w:rFonts w:ascii="Noto Sans" w:eastAsia="Noto Sans" w:hAnsi="Noto Sans" w:cs="Noto Sans"/>
          <w:color w:val="333333"/>
          <w:sz w:val="29"/>
          <w:szCs w:val="29"/>
        </w:rPr>
        <w:t>necessary</w:t>
      </w:r>
      <w:proofErr w:type="gramEnd"/>
      <w:r w:rsidRPr="42D129A3">
        <w:rPr>
          <w:rFonts w:ascii="Noto Sans" w:eastAsia="Noto Sans" w:hAnsi="Noto Sans" w:cs="Noto Sans"/>
          <w:color w:val="333333"/>
          <w:sz w:val="29"/>
          <w:szCs w:val="29"/>
        </w:rPr>
        <w:t xml:space="preserve"> by the Commanding Officer/Officer-in-Charge/First Aider to their son/daughter/ward during the course of the trip.</w:t>
      </w:r>
    </w:p>
    <w:p w14:paraId="57873E57" w14:textId="77777777" w:rsidR="00AD679E" w:rsidRDefault="00AD679E" w:rsidP="00A439C8">
      <w:pPr>
        <w:shd w:val="clear" w:color="auto" w:fill="FFFFFF" w:themeFill="background1"/>
        <w:spacing w:after="173" w:line="240" w:lineRule="auto"/>
        <w:rPr>
          <w:rFonts w:ascii="Noto Sans" w:eastAsia="Noto Sans" w:hAnsi="Noto Sans" w:cs="Noto Sans"/>
          <w:b/>
          <w:bCs/>
          <w:color w:val="333333"/>
          <w:sz w:val="29"/>
          <w:szCs w:val="29"/>
        </w:rPr>
      </w:pPr>
    </w:p>
    <w:p w14:paraId="0E9463D9" w14:textId="6954066C" w:rsidR="00AD679E"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b/>
          <w:bCs/>
          <w:color w:val="333333"/>
          <w:sz w:val="29"/>
          <w:szCs w:val="29"/>
        </w:rPr>
        <w:t>TYLENOL 325 mg tablets</w:t>
      </w:r>
      <w:r w:rsidRPr="42D129A3">
        <w:rPr>
          <w:rFonts w:ascii="Noto Sans" w:eastAsia="Noto Sans" w:hAnsi="Noto Sans" w:cs="Noto Sans"/>
          <w:color w:val="333333"/>
          <w:sz w:val="29"/>
          <w:szCs w:val="29"/>
        </w:rPr>
        <w:t xml:space="preserve"> for pain or fever will be administered according to package directives.</w:t>
      </w:r>
      <w:r w:rsidR="00AD679E">
        <w:rPr>
          <w:rFonts w:ascii="Noto Sans" w:eastAsia="Noto Sans" w:hAnsi="Noto Sans" w:cs="Noto Sans"/>
          <w:color w:val="333333"/>
          <w:sz w:val="29"/>
          <w:szCs w:val="29"/>
        </w:rPr>
        <w:t xml:space="preserve"> </w:t>
      </w:r>
      <w:r w:rsidR="00AD679E" w:rsidRPr="00AD679E">
        <w:rPr>
          <w:rFonts w:ascii="Noto Sans" w:eastAsia="Noto Sans" w:hAnsi="Noto Sans" w:cs="Noto Sans"/>
          <w:b/>
          <w:bCs/>
          <w:color w:val="333333"/>
          <w:sz w:val="29"/>
          <w:szCs w:val="29"/>
        </w:rPr>
        <w:t>AGREE / DISAGREE</w:t>
      </w:r>
    </w:p>
    <w:p w14:paraId="0CC35253" w14:textId="77777777" w:rsidR="00AD679E" w:rsidRDefault="00AD679E" w:rsidP="00A439C8">
      <w:pPr>
        <w:shd w:val="clear" w:color="auto" w:fill="FFFFFF" w:themeFill="background1"/>
        <w:spacing w:after="173" w:line="240" w:lineRule="auto"/>
        <w:rPr>
          <w:rFonts w:ascii="Noto Sans" w:eastAsia="Noto Sans" w:hAnsi="Noto Sans" w:cs="Noto Sans"/>
          <w:b/>
          <w:bCs/>
          <w:color w:val="333333"/>
          <w:sz w:val="29"/>
          <w:szCs w:val="29"/>
        </w:rPr>
      </w:pPr>
    </w:p>
    <w:p w14:paraId="552B72B5" w14:textId="515E37AA" w:rsidR="00BB77F7"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b/>
          <w:bCs/>
          <w:color w:val="333333"/>
          <w:sz w:val="29"/>
          <w:szCs w:val="29"/>
        </w:rPr>
        <w:t>IBUPROPHEN tablets</w:t>
      </w:r>
      <w:r w:rsidRPr="42D129A3">
        <w:rPr>
          <w:rFonts w:ascii="Noto Sans" w:eastAsia="Noto Sans" w:hAnsi="Noto Sans" w:cs="Noto Sans"/>
          <w:color w:val="333333"/>
          <w:sz w:val="29"/>
          <w:szCs w:val="29"/>
        </w:rPr>
        <w:t xml:space="preserve"> for pain relief, muscle pain and reduce fever will be administered according to package directives.</w:t>
      </w:r>
      <w:r w:rsidR="00AD679E" w:rsidRPr="00AD679E">
        <w:rPr>
          <w:rFonts w:ascii="Noto Sans" w:eastAsia="Noto Sans" w:hAnsi="Noto Sans" w:cs="Noto Sans"/>
          <w:b/>
          <w:bCs/>
          <w:color w:val="333333"/>
          <w:sz w:val="29"/>
          <w:szCs w:val="29"/>
        </w:rPr>
        <w:t xml:space="preserve"> </w:t>
      </w:r>
      <w:r w:rsidR="00AD679E" w:rsidRPr="00AD679E">
        <w:rPr>
          <w:rFonts w:ascii="Noto Sans" w:eastAsia="Noto Sans" w:hAnsi="Noto Sans" w:cs="Noto Sans"/>
          <w:b/>
          <w:bCs/>
          <w:color w:val="333333"/>
          <w:sz w:val="29"/>
          <w:szCs w:val="29"/>
        </w:rPr>
        <w:t>AGREE / DISAGREE</w:t>
      </w:r>
    </w:p>
    <w:p w14:paraId="17F60D4A" w14:textId="77777777" w:rsidR="00AD679E" w:rsidRDefault="00AD679E" w:rsidP="00A439C8">
      <w:pPr>
        <w:shd w:val="clear" w:color="auto" w:fill="FFFFFF" w:themeFill="background1"/>
        <w:spacing w:after="173" w:line="240" w:lineRule="auto"/>
        <w:rPr>
          <w:rFonts w:ascii="Noto Sans" w:eastAsia="Noto Sans" w:hAnsi="Noto Sans" w:cs="Noto Sans"/>
          <w:b/>
          <w:bCs/>
          <w:color w:val="333333"/>
          <w:sz w:val="29"/>
          <w:szCs w:val="29"/>
        </w:rPr>
      </w:pPr>
    </w:p>
    <w:p w14:paraId="4E2017EA" w14:textId="254F2BE7" w:rsidR="00BB77F7"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b/>
          <w:bCs/>
          <w:color w:val="333333"/>
          <w:sz w:val="29"/>
          <w:szCs w:val="29"/>
        </w:rPr>
        <w:t>GRAVOL 50 mg tablets</w:t>
      </w:r>
      <w:r w:rsidRPr="42D129A3">
        <w:rPr>
          <w:rFonts w:ascii="Noto Sans" w:eastAsia="Noto Sans" w:hAnsi="Noto Sans" w:cs="Noto Sans"/>
          <w:color w:val="333333"/>
          <w:sz w:val="29"/>
          <w:szCs w:val="29"/>
        </w:rPr>
        <w:t xml:space="preserve"> for travel nausea</w:t>
      </w:r>
      <w:r w:rsidR="00AD679E">
        <w:rPr>
          <w:rFonts w:ascii="Noto Sans" w:eastAsia="Noto Sans" w:hAnsi="Noto Sans" w:cs="Noto Sans"/>
          <w:color w:val="333333"/>
          <w:sz w:val="29"/>
          <w:szCs w:val="29"/>
        </w:rPr>
        <w:t xml:space="preserve"> </w:t>
      </w:r>
      <w:r w:rsidRPr="42D129A3">
        <w:rPr>
          <w:rFonts w:ascii="Noto Sans" w:eastAsia="Noto Sans" w:hAnsi="Noto Sans" w:cs="Noto Sans"/>
          <w:color w:val="333333"/>
          <w:sz w:val="29"/>
          <w:szCs w:val="29"/>
        </w:rPr>
        <w:t>will be administered according to package directives.</w:t>
      </w:r>
      <w:r w:rsidR="00AD679E">
        <w:rPr>
          <w:rFonts w:ascii="Noto Sans" w:eastAsia="Noto Sans" w:hAnsi="Noto Sans" w:cs="Noto Sans"/>
          <w:color w:val="333333"/>
          <w:sz w:val="29"/>
          <w:szCs w:val="29"/>
        </w:rPr>
        <w:t xml:space="preserve"> </w:t>
      </w:r>
      <w:r w:rsidR="00AD679E" w:rsidRPr="00AD679E">
        <w:rPr>
          <w:rFonts w:ascii="Noto Sans" w:eastAsia="Noto Sans" w:hAnsi="Noto Sans" w:cs="Noto Sans"/>
          <w:b/>
          <w:bCs/>
          <w:color w:val="333333"/>
          <w:sz w:val="29"/>
          <w:szCs w:val="29"/>
        </w:rPr>
        <w:t>AGREE / DISAGREE</w:t>
      </w:r>
    </w:p>
    <w:p w14:paraId="26840696" w14:textId="77777777" w:rsidR="00AD679E" w:rsidRDefault="00AD679E" w:rsidP="00A439C8">
      <w:pPr>
        <w:shd w:val="clear" w:color="auto" w:fill="FFFFFF" w:themeFill="background1"/>
        <w:spacing w:after="173" w:line="240" w:lineRule="auto"/>
        <w:rPr>
          <w:rFonts w:ascii="Noto Sans" w:eastAsia="Noto Sans" w:hAnsi="Noto Sans" w:cs="Noto Sans"/>
          <w:b/>
          <w:bCs/>
          <w:color w:val="333333"/>
          <w:sz w:val="29"/>
          <w:szCs w:val="29"/>
        </w:rPr>
      </w:pPr>
    </w:p>
    <w:p w14:paraId="0D325E17" w14:textId="32C5CE36" w:rsidR="00AD679E" w:rsidRDefault="38CDE105" w:rsidP="00AD679E">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b/>
          <w:bCs/>
          <w:color w:val="333333"/>
          <w:sz w:val="29"/>
          <w:szCs w:val="29"/>
        </w:rPr>
        <w:t xml:space="preserve">DIPHENHYDRAMINE (Benadryl) </w:t>
      </w:r>
      <w:r w:rsidRPr="42D129A3">
        <w:rPr>
          <w:rFonts w:ascii="Noto Sans" w:eastAsia="Noto Sans" w:hAnsi="Noto Sans" w:cs="Noto Sans"/>
          <w:color w:val="333333"/>
          <w:sz w:val="29"/>
          <w:szCs w:val="29"/>
        </w:rPr>
        <w:t>for symptoms of allergic rhinitis, motion sickness and insect bites and stings will be administered according to package directives.</w:t>
      </w:r>
      <w:r w:rsidR="00AD679E" w:rsidRPr="00AD679E">
        <w:rPr>
          <w:rFonts w:ascii="Noto Sans" w:eastAsia="Noto Sans" w:hAnsi="Noto Sans" w:cs="Noto Sans"/>
          <w:b/>
          <w:bCs/>
          <w:color w:val="333333"/>
          <w:sz w:val="29"/>
          <w:szCs w:val="29"/>
        </w:rPr>
        <w:t xml:space="preserve"> </w:t>
      </w:r>
      <w:r w:rsidR="00AD679E" w:rsidRPr="00AD679E">
        <w:rPr>
          <w:rFonts w:ascii="Noto Sans" w:eastAsia="Noto Sans" w:hAnsi="Noto Sans" w:cs="Noto Sans"/>
          <w:b/>
          <w:bCs/>
          <w:color w:val="333333"/>
          <w:sz w:val="29"/>
          <w:szCs w:val="29"/>
        </w:rPr>
        <w:t>AGREE / DISAGREE</w:t>
      </w:r>
    </w:p>
    <w:p w14:paraId="04E42BC2" w14:textId="77777777" w:rsidR="00AD679E" w:rsidRDefault="00AD679E" w:rsidP="00AD679E">
      <w:pPr>
        <w:shd w:val="clear" w:color="auto" w:fill="FFFFFF" w:themeFill="background1"/>
        <w:spacing w:after="173" w:line="240" w:lineRule="auto"/>
        <w:rPr>
          <w:rFonts w:ascii="Noto Sans" w:eastAsia="Noto Sans" w:hAnsi="Noto Sans" w:cs="Noto Sans"/>
          <w:color w:val="333333"/>
          <w:sz w:val="29"/>
          <w:szCs w:val="29"/>
        </w:rPr>
      </w:pPr>
    </w:p>
    <w:p w14:paraId="7F526321" w14:textId="60505545" w:rsidR="00AD679E" w:rsidRDefault="00AD679E" w:rsidP="00AD679E">
      <w:pPr>
        <w:shd w:val="clear" w:color="auto" w:fill="FFFFFF" w:themeFill="background1"/>
        <w:spacing w:after="173" w:line="240" w:lineRule="auto"/>
        <w:rPr>
          <w:rFonts w:ascii="Noto Sans" w:eastAsia="Noto Sans" w:hAnsi="Noto Sans" w:cs="Noto Sans"/>
          <w:color w:val="333333"/>
          <w:sz w:val="29"/>
          <w:szCs w:val="29"/>
        </w:rPr>
      </w:pPr>
      <w:r>
        <w:rPr>
          <w:rFonts w:ascii="Noto Sans" w:eastAsia="Noto Sans" w:hAnsi="Noto Sans" w:cs="Noto Sans"/>
          <w:color w:val="333333"/>
          <w:sz w:val="29"/>
          <w:szCs w:val="29"/>
        </w:rPr>
        <w:t>Parent/Guardian Signature: ______________________</w:t>
      </w:r>
    </w:p>
    <w:p w14:paraId="16B1E36D" w14:textId="77777777" w:rsidR="00AD679E" w:rsidRPr="00AD679E" w:rsidRDefault="00AD679E" w:rsidP="00AD679E">
      <w:pPr>
        <w:shd w:val="clear" w:color="auto" w:fill="FFFFFF" w:themeFill="background1"/>
        <w:spacing w:after="173" w:line="240" w:lineRule="auto"/>
        <w:rPr>
          <w:rFonts w:ascii="Noto Sans" w:eastAsia="Noto Sans" w:hAnsi="Noto Sans" w:cs="Noto Sans"/>
          <w:color w:val="333333"/>
          <w:sz w:val="29"/>
          <w:szCs w:val="29"/>
        </w:rPr>
      </w:pPr>
      <w:r>
        <w:rPr>
          <w:rFonts w:ascii="Noto Sans" w:eastAsia="Noto Sans" w:hAnsi="Noto Sans" w:cs="Noto Sans"/>
          <w:color w:val="333333"/>
          <w:sz w:val="29"/>
          <w:szCs w:val="29"/>
        </w:rPr>
        <w:t>Date: ______________________</w:t>
      </w:r>
    </w:p>
    <w:p w14:paraId="69B89743" w14:textId="77777777" w:rsidR="00FE4686" w:rsidRDefault="00FE4686" w:rsidP="00A439C8">
      <w:pPr>
        <w:shd w:val="clear" w:color="auto" w:fill="FFFFFF" w:themeFill="background1"/>
        <w:spacing w:after="173" w:line="240" w:lineRule="auto"/>
        <w:rPr>
          <w:rFonts w:ascii="Noto Sans" w:eastAsia="Noto Sans" w:hAnsi="Noto Sans" w:cs="Noto Sans"/>
          <w:color w:val="333333"/>
          <w:sz w:val="29"/>
          <w:szCs w:val="29"/>
        </w:rPr>
      </w:pPr>
    </w:p>
    <w:p w14:paraId="1DAEBA28" w14:textId="77777777" w:rsidR="00FE4686" w:rsidRDefault="00FE4686" w:rsidP="00A439C8">
      <w:pPr>
        <w:shd w:val="clear" w:color="auto" w:fill="FFFFFF" w:themeFill="background1"/>
        <w:spacing w:after="173" w:line="240" w:lineRule="auto"/>
        <w:rPr>
          <w:rFonts w:ascii="Noto Sans" w:eastAsia="Noto Sans" w:hAnsi="Noto Sans" w:cs="Noto Sans"/>
          <w:color w:val="333333"/>
          <w:sz w:val="29"/>
          <w:szCs w:val="29"/>
        </w:rPr>
      </w:pPr>
    </w:p>
    <w:p w14:paraId="4BAE8D7C" w14:textId="77777777" w:rsidR="00FE4686" w:rsidRDefault="00FE4686" w:rsidP="00A439C8">
      <w:pPr>
        <w:shd w:val="clear" w:color="auto" w:fill="FFFFFF" w:themeFill="background1"/>
        <w:spacing w:after="173" w:line="240" w:lineRule="auto"/>
        <w:rPr>
          <w:rFonts w:ascii="Noto Sans" w:eastAsia="Noto Sans" w:hAnsi="Noto Sans" w:cs="Noto Sans"/>
          <w:color w:val="333333"/>
          <w:sz w:val="29"/>
          <w:szCs w:val="29"/>
        </w:rPr>
      </w:pPr>
    </w:p>
    <w:p w14:paraId="542905D0" w14:textId="698FC612" w:rsidR="00BB77F7"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lastRenderedPageBreak/>
        <w:t>3. Cadets travelling with prescription drugs are requested to list them below.</w:t>
      </w:r>
    </w:p>
    <w:p w14:paraId="021E07C5" w14:textId="6D5639EE" w:rsidR="00BB77F7" w:rsidRDefault="38CDE105" w:rsidP="00A439C8">
      <w:pPr>
        <w:shd w:val="clear" w:color="auto" w:fill="FFFFFF" w:themeFill="background1"/>
        <w:spacing w:after="173" w:line="240" w:lineRule="auto"/>
        <w:ind w:left="-225" w:right="-225"/>
        <w:rPr>
          <w:rFonts w:ascii="Noto Sans" w:eastAsia="Noto Sans" w:hAnsi="Noto Sans" w:cs="Noto Sans"/>
          <w:color w:val="333333"/>
          <w:sz w:val="29"/>
          <w:szCs w:val="29"/>
        </w:rPr>
      </w:pPr>
      <w:r w:rsidRPr="42D129A3">
        <w:rPr>
          <w:rFonts w:ascii="Noto Sans" w:eastAsia="Noto Sans" w:hAnsi="Noto Sans" w:cs="Noto Sans"/>
          <w:color w:val="333333"/>
          <w:sz w:val="29"/>
          <w:szCs w:val="29"/>
        </w:rPr>
        <w:t>Prescribed Medication:</w:t>
      </w:r>
    </w:p>
    <w:tbl>
      <w:tblPr>
        <w:tblStyle w:val="TableGrid"/>
        <w:tblW w:w="0" w:type="auto"/>
        <w:tblInd w:w="-225" w:type="dxa"/>
        <w:tblLayout w:type="fixed"/>
        <w:tblLook w:val="06A0" w:firstRow="1" w:lastRow="0" w:firstColumn="1" w:lastColumn="0" w:noHBand="1" w:noVBand="1"/>
      </w:tblPr>
      <w:tblGrid>
        <w:gridCol w:w="2312"/>
        <w:gridCol w:w="1948"/>
        <w:gridCol w:w="5325"/>
      </w:tblGrid>
      <w:tr w:rsidR="42D129A3" w14:paraId="12EF2056" w14:textId="77777777" w:rsidTr="42D129A3">
        <w:trPr>
          <w:trHeight w:val="300"/>
        </w:trPr>
        <w:tc>
          <w:tcPr>
            <w:tcW w:w="2312" w:type="dxa"/>
          </w:tcPr>
          <w:p w14:paraId="5395D85F" w14:textId="6C822F3E" w:rsidR="52DE22D7" w:rsidRDefault="52DE22D7"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Medication</w:t>
            </w:r>
          </w:p>
        </w:tc>
        <w:tc>
          <w:tcPr>
            <w:tcW w:w="1948" w:type="dxa"/>
          </w:tcPr>
          <w:p w14:paraId="4E6F4EBE" w14:textId="1E821ED3" w:rsidR="52DE22D7" w:rsidRDefault="52DE22D7"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Dose </w:t>
            </w:r>
          </w:p>
        </w:tc>
        <w:tc>
          <w:tcPr>
            <w:tcW w:w="5325" w:type="dxa"/>
          </w:tcPr>
          <w:p w14:paraId="636F64F7" w14:textId="35DDF3F0" w:rsidR="52DE22D7" w:rsidRDefault="52DE22D7"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Quantity </w:t>
            </w:r>
          </w:p>
        </w:tc>
      </w:tr>
      <w:tr w:rsidR="42D129A3" w14:paraId="2E8F442A" w14:textId="77777777" w:rsidTr="42D129A3">
        <w:trPr>
          <w:trHeight w:val="300"/>
        </w:trPr>
        <w:tc>
          <w:tcPr>
            <w:tcW w:w="2312" w:type="dxa"/>
          </w:tcPr>
          <w:p w14:paraId="47D01699" w14:textId="128C47FB" w:rsidR="52DE22D7" w:rsidRDefault="52DE22D7"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e.g. </w:t>
            </w:r>
            <w:proofErr w:type="spellStart"/>
            <w:r w:rsidRPr="42D129A3">
              <w:rPr>
                <w:rFonts w:ascii="Noto Sans" w:eastAsia="Noto Sans" w:hAnsi="Noto Sans" w:cs="Noto Sans"/>
                <w:color w:val="333333"/>
                <w:sz w:val="29"/>
                <w:szCs w:val="29"/>
              </w:rPr>
              <w:t>Reactine</w:t>
            </w:r>
            <w:proofErr w:type="spellEnd"/>
            <w:r w:rsidRPr="42D129A3">
              <w:rPr>
                <w:rFonts w:ascii="Noto Sans" w:eastAsia="Noto Sans" w:hAnsi="Noto Sans" w:cs="Noto Sans"/>
                <w:color w:val="333333"/>
                <w:sz w:val="29"/>
                <w:szCs w:val="29"/>
              </w:rPr>
              <w:t xml:space="preserve"> </w:t>
            </w:r>
          </w:p>
        </w:tc>
        <w:tc>
          <w:tcPr>
            <w:tcW w:w="1948" w:type="dxa"/>
          </w:tcPr>
          <w:p w14:paraId="5BAD8BFE" w14:textId="351FB793" w:rsidR="52DE22D7" w:rsidRDefault="52DE22D7"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1 tablet</w:t>
            </w:r>
          </w:p>
        </w:tc>
        <w:tc>
          <w:tcPr>
            <w:tcW w:w="5325" w:type="dxa"/>
          </w:tcPr>
          <w:p w14:paraId="32322A5D" w14:textId="1316A880" w:rsidR="52DE22D7" w:rsidRDefault="52DE22D7" w:rsidP="00A439C8">
            <w:r w:rsidRPr="42D129A3">
              <w:rPr>
                <w:rFonts w:ascii="Noto Sans" w:eastAsia="Noto Sans" w:hAnsi="Noto Sans" w:cs="Noto Sans"/>
                <w:color w:val="333333"/>
                <w:sz w:val="29"/>
                <w:szCs w:val="29"/>
              </w:rPr>
              <w:t>Once a day with breakfast</w:t>
            </w:r>
          </w:p>
        </w:tc>
      </w:tr>
      <w:tr w:rsidR="42D129A3" w14:paraId="7D3EB482" w14:textId="77777777" w:rsidTr="42D129A3">
        <w:trPr>
          <w:trHeight w:val="300"/>
        </w:trPr>
        <w:tc>
          <w:tcPr>
            <w:tcW w:w="2312" w:type="dxa"/>
          </w:tcPr>
          <w:p w14:paraId="252A5A9A" w14:textId="70C4BE5A" w:rsidR="42D129A3" w:rsidRDefault="42D129A3" w:rsidP="00A439C8">
            <w:pPr>
              <w:rPr>
                <w:rFonts w:ascii="Noto Sans" w:eastAsia="Noto Sans" w:hAnsi="Noto Sans" w:cs="Noto Sans"/>
                <w:color w:val="333333"/>
                <w:sz w:val="29"/>
                <w:szCs w:val="29"/>
              </w:rPr>
            </w:pPr>
          </w:p>
        </w:tc>
        <w:tc>
          <w:tcPr>
            <w:tcW w:w="1948" w:type="dxa"/>
          </w:tcPr>
          <w:p w14:paraId="7BCA16D9" w14:textId="70C4BE5A" w:rsidR="42D129A3" w:rsidRDefault="42D129A3" w:rsidP="00A439C8">
            <w:pPr>
              <w:rPr>
                <w:rFonts w:ascii="Noto Sans" w:eastAsia="Noto Sans" w:hAnsi="Noto Sans" w:cs="Noto Sans"/>
                <w:color w:val="333333"/>
                <w:sz w:val="29"/>
                <w:szCs w:val="29"/>
              </w:rPr>
            </w:pPr>
          </w:p>
        </w:tc>
        <w:tc>
          <w:tcPr>
            <w:tcW w:w="5325" w:type="dxa"/>
          </w:tcPr>
          <w:p w14:paraId="552EC817" w14:textId="70C4BE5A" w:rsidR="42D129A3" w:rsidRDefault="42D129A3" w:rsidP="00A439C8">
            <w:pPr>
              <w:rPr>
                <w:rFonts w:ascii="Noto Sans" w:eastAsia="Noto Sans" w:hAnsi="Noto Sans" w:cs="Noto Sans"/>
                <w:color w:val="333333"/>
                <w:sz w:val="29"/>
                <w:szCs w:val="29"/>
              </w:rPr>
            </w:pPr>
          </w:p>
        </w:tc>
      </w:tr>
      <w:tr w:rsidR="42D129A3" w14:paraId="011D47A6" w14:textId="77777777" w:rsidTr="42D129A3">
        <w:trPr>
          <w:trHeight w:val="300"/>
        </w:trPr>
        <w:tc>
          <w:tcPr>
            <w:tcW w:w="2312" w:type="dxa"/>
          </w:tcPr>
          <w:p w14:paraId="09901C4F" w14:textId="70C4BE5A" w:rsidR="42D129A3" w:rsidRDefault="42D129A3" w:rsidP="00A439C8">
            <w:pPr>
              <w:rPr>
                <w:rFonts w:ascii="Noto Sans" w:eastAsia="Noto Sans" w:hAnsi="Noto Sans" w:cs="Noto Sans"/>
                <w:color w:val="333333"/>
                <w:sz w:val="29"/>
                <w:szCs w:val="29"/>
              </w:rPr>
            </w:pPr>
          </w:p>
        </w:tc>
        <w:tc>
          <w:tcPr>
            <w:tcW w:w="1948" w:type="dxa"/>
          </w:tcPr>
          <w:p w14:paraId="78EEA648" w14:textId="70C4BE5A" w:rsidR="42D129A3" w:rsidRDefault="42D129A3" w:rsidP="00A439C8">
            <w:pPr>
              <w:rPr>
                <w:rFonts w:ascii="Noto Sans" w:eastAsia="Noto Sans" w:hAnsi="Noto Sans" w:cs="Noto Sans"/>
                <w:color w:val="333333"/>
                <w:sz w:val="29"/>
                <w:szCs w:val="29"/>
              </w:rPr>
            </w:pPr>
          </w:p>
        </w:tc>
        <w:tc>
          <w:tcPr>
            <w:tcW w:w="5325" w:type="dxa"/>
          </w:tcPr>
          <w:p w14:paraId="7589560A" w14:textId="70C4BE5A" w:rsidR="42D129A3" w:rsidRDefault="42D129A3" w:rsidP="00A439C8">
            <w:pPr>
              <w:rPr>
                <w:rFonts w:ascii="Noto Sans" w:eastAsia="Noto Sans" w:hAnsi="Noto Sans" w:cs="Noto Sans"/>
                <w:color w:val="333333"/>
                <w:sz w:val="29"/>
                <w:szCs w:val="29"/>
              </w:rPr>
            </w:pPr>
          </w:p>
        </w:tc>
      </w:tr>
      <w:tr w:rsidR="42D129A3" w14:paraId="1102D27A" w14:textId="77777777" w:rsidTr="42D129A3">
        <w:trPr>
          <w:trHeight w:val="300"/>
        </w:trPr>
        <w:tc>
          <w:tcPr>
            <w:tcW w:w="2312" w:type="dxa"/>
          </w:tcPr>
          <w:p w14:paraId="1E6904D8" w14:textId="3C494266" w:rsidR="42D129A3" w:rsidRDefault="42D129A3" w:rsidP="00A439C8">
            <w:pPr>
              <w:rPr>
                <w:rFonts w:ascii="Noto Sans" w:eastAsia="Noto Sans" w:hAnsi="Noto Sans" w:cs="Noto Sans"/>
                <w:color w:val="333333"/>
                <w:sz w:val="29"/>
                <w:szCs w:val="29"/>
              </w:rPr>
            </w:pPr>
          </w:p>
        </w:tc>
        <w:tc>
          <w:tcPr>
            <w:tcW w:w="1948" w:type="dxa"/>
          </w:tcPr>
          <w:p w14:paraId="1B79CC2A" w14:textId="07EE575F" w:rsidR="42D129A3" w:rsidRDefault="42D129A3" w:rsidP="00A439C8">
            <w:pPr>
              <w:rPr>
                <w:rFonts w:ascii="Noto Sans" w:eastAsia="Noto Sans" w:hAnsi="Noto Sans" w:cs="Noto Sans"/>
                <w:color w:val="333333"/>
                <w:sz w:val="29"/>
                <w:szCs w:val="29"/>
              </w:rPr>
            </w:pPr>
          </w:p>
        </w:tc>
        <w:tc>
          <w:tcPr>
            <w:tcW w:w="5325" w:type="dxa"/>
          </w:tcPr>
          <w:p w14:paraId="7D29B0EF" w14:textId="21A54AA4" w:rsidR="42D129A3" w:rsidRDefault="42D129A3" w:rsidP="00A439C8">
            <w:pPr>
              <w:rPr>
                <w:rFonts w:ascii="Noto Sans" w:eastAsia="Noto Sans" w:hAnsi="Noto Sans" w:cs="Noto Sans"/>
                <w:color w:val="333333"/>
                <w:sz w:val="29"/>
                <w:szCs w:val="29"/>
              </w:rPr>
            </w:pPr>
          </w:p>
        </w:tc>
      </w:tr>
      <w:tr w:rsidR="42D129A3" w14:paraId="688CC822" w14:textId="77777777" w:rsidTr="42D129A3">
        <w:trPr>
          <w:trHeight w:val="300"/>
        </w:trPr>
        <w:tc>
          <w:tcPr>
            <w:tcW w:w="2312" w:type="dxa"/>
          </w:tcPr>
          <w:p w14:paraId="13045C9A" w14:textId="71B96E14" w:rsidR="42D129A3" w:rsidRDefault="42D129A3" w:rsidP="00A439C8">
            <w:pPr>
              <w:rPr>
                <w:rFonts w:ascii="Noto Sans" w:eastAsia="Noto Sans" w:hAnsi="Noto Sans" w:cs="Noto Sans"/>
                <w:color w:val="333333"/>
                <w:sz w:val="29"/>
                <w:szCs w:val="29"/>
              </w:rPr>
            </w:pPr>
          </w:p>
        </w:tc>
        <w:tc>
          <w:tcPr>
            <w:tcW w:w="1948" w:type="dxa"/>
          </w:tcPr>
          <w:p w14:paraId="29F672A0" w14:textId="20615C3D" w:rsidR="42D129A3" w:rsidRDefault="42D129A3" w:rsidP="00A439C8">
            <w:pPr>
              <w:rPr>
                <w:rFonts w:ascii="Noto Sans" w:eastAsia="Noto Sans" w:hAnsi="Noto Sans" w:cs="Noto Sans"/>
                <w:color w:val="333333"/>
                <w:sz w:val="29"/>
                <w:szCs w:val="29"/>
              </w:rPr>
            </w:pPr>
          </w:p>
        </w:tc>
        <w:tc>
          <w:tcPr>
            <w:tcW w:w="5325" w:type="dxa"/>
          </w:tcPr>
          <w:p w14:paraId="525B711F" w14:textId="4EB6E2C3" w:rsidR="42D129A3" w:rsidRDefault="42D129A3" w:rsidP="00A439C8">
            <w:pPr>
              <w:rPr>
                <w:rFonts w:ascii="Noto Sans" w:eastAsia="Noto Sans" w:hAnsi="Noto Sans" w:cs="Noto Sans"/>
                <w:color w:val="333333"/>
                <w:sz w:val="29"/>
                <w:szCs w:val="29"/>
              </w:rPr>
            </w:pPr>
          </w:p>
        </w:tc>
      </w:tr>
      <w:tr w:rsidR="42D129A3" w14:paraId="2328D441" w14:textId="77777777" w:rsidTr="42D129A3">
        <w:trPr>
          <w:trHeight w:val="300"/>
        </w:trPr>
        <w:tc>
          <w:tcPr>
            <w:tcW w:w="2312" w:type="dxa"/>
          </w:tcPr>
          <w:p w14:paraId="12D926E1" w14:textId="7C9CB69A" w:rsidR="42D129A3" w:rsidRDefault="42D129A3" w:rsidP="00A439C8">
            <w:pPr>
              <w:rPr>
                <w:rFonts w:ascii="Noto Sans" w:eastAsia="Noto Sans" w:hAnsi="Noto Sans" w:cs="Noto Sans"/>
                <w:color w:val="333333"/>
                <w:sz w:val="29"/>
                <w:szCs w:val="29"/>
              </w:rPr>
            </w:pPr>
          </w:p>
        </w:tc>
        <w:tc>
          <w:tcPr>
            <w:tcW w:w="1948" w:type="dxa"/>
          </w:tcPr>
          <w:p w14:paraId="4636DBD8" w14:textId="2BA15876" w:rsidR="42D129A3" w:rsidRDefault="42D129A3" w:rsidP="00A439C8">
            <w:pPr>
              <w:rPr>
                <w:rFonts w:ascii="Noto Sans" w:eastAsia="Noto Sans" w:hAnsi="Noto Sans" w:cs="Noto Sans"/>
                <w:color w:val="333333"/>
                <w:sz w:val="29"/>
                <w:szCs w:val="29"/>
              </w:rPr>
            </w:pPr>
          </w:p>
        </w:tc>
        <w:tc>
          <w:tcPr>
            <w:tcW w:w="5325" w:type="dxa"/>
          </w:tcPr>
          <w:p w14:paraId="6E5B535F" w14:textId="17475B27" w:rsidR="42D129A3" w:rsidRDefault="42D129A3" w:rsidP="00A439C8">
            <w:pPr>
              <w:rPr>
                <w:rFonts w:ascii="Noto Sans" w:eastAsia="Noto Sans" w:hAnsi="Noto Sans" w:cs="Noto Sans"/>
                <w:color w:val="333333"/>
                <w:sz w:val="29"/>
                <w:szCs w:val="29"/>
              </w:rPr>
            </w:pPr>
          </w:p>
        </w:tc>
      </w:tr>
      <w:tr w:rsidR="42D129A3" w14:paraId="35758D3C" w14:textId="77777777" w:rsidTr="42D129A3">
        <w:trPr>
          <w:trHeight w:val="300"/>
        </w:trPr>
        <w:tc>
          <w:tcPr>
            <w:tcW w:w="2312" w:type="dxa"/>
          </w:tcPr>
          <w:p w14:paraId="26F30B8D" w14:textId="1E59211C" w:rsidR="42D129A3" w:rsidRDefault="42D129A3" w:rsidP="00A439C8">
            <w:pPr>
              <w:rPr>
                <w:rFonts w:ascii="Noto Sans" w:eastAsia="Noto Sans" w:hAnsi="Noto Sans" w:cs="Noto Sans"/>
                <w:color w:val="333333"/>
                <w:sz w:val="29"/>
                <w:szCs w:val="29"/>
              </w:rPr>
            </w:pPr>
          </w:p>
        </w:tc>
        <w:tc>
          <w:tcPr>
            <w:tcW w:w="1948" w:type="dxa"/>
          </w:tcPr>
          <w:p w14:paraId="44A6686E" w14:textId="1E9EF06C" w:rsidR="42D129A3" w:rsidRDefault="42D129A3" w:rsidP="00A439C8">
            <w:pPr>
              <w:rPr>
                <w:rFonts w:ascii="Noto Sans" w:eastAsia="Noto Sans" w:hAnsi="Noto Sans" w:cs="Noto Sans"/>
                <w:color w:val="333333"/>
                <w:sz w:val="29"/>
                <w:szCs w:val="29"/>
              </w:rPr>
            </w:pPr>
          </w:p>
        </w:tc>
        <w:tc>
          <w:tcPr>
            <w:tcW w:w="5325" w:type="dxa"/>
          </w:tcPr>
          <w:p w14:paraId="5E52BCBC" w14:textId="1EF2B2BD" w:rsidR="42D129A3" w:rsidRDefault="42D129A3" w:rsidP="00A439C8">
            <w:pPr>
              <w:rPr>
                <w:rFonts w:ascii="Noto Sans" w:eastAsia="Noto Sans" w:hAnsi="Noto Sans" w:cs="Noto Sans"/>
                <w:color w:val="333333"/>
                <w:sz w:val="29"/>
                <w:szCs w:val="29"/>
              </w:rPr>
            </w:pPr>
          </w:p>
        </w:tc>
      </w:tr>
      <w:tr w:rsidR="42D129A3" w14:paraId="395B7AD1" w14:textId="77777777" w:rsidTr="42D129A3">
        <w:trPr>
          <w:trHeight w:val="300"/>
        </w:trPr>
        <w:tc>
          <w:tcPr>
            <w:tcW w:w="2312" w:type="dxa"/>
          </w:tcPr>
          <w:p w14:paraId="79C56341" w14:textId="07B3318F" w:rsidR="42D129A3" w:rsidRDefault="42D129A3" w:rsidP="00A439C8">
            <w:pPr>
              <w:rPr>
                <w:rFonts w:ascii="Noto Sans" w:eastAsia="Noto Sans" w:hAnsi="Noto Sans" w:cs="Noto Sans"/>
                <w:color w:val="333333"/>
                <w:sz w:val="29"/>
                <w:szCs w:val="29"/>
              </w:rPr>
            </w:pPr>
          </w:p>
        </w:tc>
        <w:tc>
          <w:tcPr>
            <w:tcW w:w="1948" w:type="dxa"/>
          </w:tcPr>
          <w:p w14:paraId="11E9A29F" w14:textId="2CA09670" w:rsidR="42D129A3" w:rsidRDefault="42D129A3" w:rsidP="00A439C8">
            <w:pPr>
              <w:rPr>
                <w:rFonts w:ascii="Noto Sans" w:eastAsia="Noto Sans" w:hAnsi="Noto Sans" w:cs="Noto Sans"/>
                <w:color w:val="333333"/>
                <w:sz w:val="29"/>
                <w:szCs w:val="29"/>
              </w:rPr>
            </w:pPr>
          </w:p>
        </w:tc>
        <w:tc>
          <w:tcPr>
            <w:tcW w:w="5325" w:type="dxa"/>
          </w:tcPr>
          <w:p w14:paraId="2BEB90F0" w14:textId="39A668DA" w:rsidR="42D129A3" w:rsidRDefault="42D129A3" w:rsidP="00A439C8">
            <w:pPr>
              <w:rPr>
                <w:rFonts w:ascii="Noto Sans" w:eastAsia="Noto Sans" w:hAnsi="Noto Sans" w:cs="Noto Sans"/>
                <w:color w:val="333333"/>
                <w:sz w:val="29"/>
                <w:szCs w:val="29"/>
              </w:rPr>
            </w:pPr>
          </w:p>
        </w:tc>
      </w:tr>
      <w:tr w:rsidR="42D129A3" w14:paraId="404D7989" w14:textId="77777777" w:rsidTr="42D129A3">
        <w:trPr>
          <w:trHeight w:val="300"/>
        </w:trPr>
        <w:tc>
          <w:tcPr>
            <w:tcW w:w="2312" w:type="dxa"/>
          </w:tcPr>
          <w:p w14:paraId="0170ACBF" w14:textId="47FE770D" w:rsidR="42D129A3" w:rsidRDefault="42D129A3" w:rsidP="00A439C8">
            <w:pPr>
              <w:rPr>
                <w:rFonts w:ascii="Noto Sans" w:eastAsia="Noto Sans" w:hAnsi="Noto Sans" w:cs="Noto Sans"/>
                <w:color w:val="333333"/>
                <w:sz w:val="29"/>
                <w:szCs w:val="29"/>
              </w:rPr>
            </w:pPr>
          </w:p>
        </w:tc>
        <w:tc>
          <w:tcPr>
            <w:tcW w:w="1948" w:type="dxa"/>
          </w:tcPr>
          <w:p w14:paraId="64E9B013" w14:textId="19C45DAF" w:rsidR="42D129A3" w:rsidRDefault="42D129A3" w:rsidP="00A439C8">
            <w:pPr>
              <w:rPr>
                <w:rFonts w:ascii="Noto Sans" w:eastAsia="Noto Sans" w:hAnsi="Noto Sans" w:cs="Noto Sans"/>
                <w:color w:val="333333"/>
                <w:sz w:val="29"/>
                <w:szCs w:val="29"/>
              </w:rPr>
            </w:pPr>
          </w:p>
        </w:tc>
        <w:tc>
          <w:tcPr>
            <w:tcW w:w="5325" w:type="dxa"/>
          </w:tcPr>
          <w:p w14:paraId="65BAB79A" w14:textId="5DBCD512" w:rsidR="42D129A3" w:rsidRDefault="42D129A3" w:rsidP="00A439C8">
            <w:pPr>
              <w:rPr>
                <w:rFonts w:ascii="Noto Sans" w:eastAsia="Noto Sans" w:hAnsi="Noto Sans" w:cs="Noto Sans"/>
                <w:color w:val="333333"/>
                <w:sz w:val="29"/>
                <w:szCs w:val="29"/>
              </w:rPr>
            </w:pPr>
          </w:p>
        </w:tc>
      </w:tr>
      <w:tr w:rsidR="42D129A3" w14:paraId="1B7BD2D3" w14:textId="77777777" w:rsidTr="42D129A3">
        <w:trPr>
          <w:trHeight w:val="300"/>
        </w:trPr>
        <w:tc>
          <w:tcPr>
            <w:tcW w:w="2312" w:type="dxa"/>
          </w:tcPr>
          <w:p w14:paraId="1B0FC627" w14:textId="4DA9839C" w:rsidR="42D129A3" w:rsidRDefault="42D129A3" w:rsidP="00A439C8">
            <w:pPr>
              <w:rPr>
                <w:rFonts w:ascii="Noto Sans" w:eastAsia="Noto Sans" w:hAnsi="Noto Sans" w:cs="Noto Sans"/>
                <w:color w:val="333333"/>
                <w:sz w:val="29"/>
                <w:szCs w:val="29"/>
              </w:rPr>
            </w:pPr>
          </w:p>
        </w:tc>
        <w:tc>
          <w:tcPr>
            <w:tcW w:w="1948" w:type="dxa"/>
          </w:tcPr>
          <w:p w14:paraId="15D2F911" w14:textId="70CA4C6B" w:rsidR="42D129A3" w:rsidRDefault="42D129A3" w:rsidP="00A439C8">
            <w:pPr>
              <w:rPr>
                <w:rFonts w:ascii="Noto Sans" w:eastAsia="Noto Sans" w:hAnsi="Noto Sans" w:cs="Noto Sans"/>
                <w:color w:val="333333"/>
                <w:sz w:val="29"/>
                <w:szCs w:val="29"/>
              </w:rPr>
            </w:pPr>
          </w:p>
        </w:tc>
        <w:tc>
          <w:tcPr>
            <w:tcW w:w="5325" w:type="dxa"/>
          </w:tcPr>
          <w:p w14:paraId="5930A88F" w14:textId="2561D525" w:rsidR="42D129A3" w:rsidRDefault="42D129A3" w:rsidP="00A439C8">
            <w:pPr>
              <w:rPr>
                <w:rFonts w:ascii="Noto Sans" w:eastAsia="Noto Sans" w:hAnsi="Noto Sans" w:cs="Noto Sans"/>
                <w:color w:val="333333"/>
                <w:sz w:val="29"/>
                <w:szCs w:val="29"/>
              </w:rPr>
            </w:pPr>
          </w:p>
        </w:tc>
      </w:tr>
      <w:tr w:rsidR="42D129A3" w14:paraId="3A348FC0" w14:textId="77777777" w:rsidTr="42D129A3">
        <w:trPr>
          <w:trHeight w:val="300"/>
        </w:trPr>
        <w:tc>
          <w:tcPr>
            <w:tcW w:w="2312" w:type="dxa"/>
          </w:tcPr>
          <w:p w14:paraId="56190E60" w14:textId="61390C1A" w:rsidR="42D129A3" w:rsidRDefault="42D129A3" w:rsidP="00A439C8">
            <w:pPr>
              <w:rPr>
                <w:rFonts w:ascii="Noto Sans" w:eastAsia="Noto Sans" w:hAnsi="Noto Sans" w:cs="Noto Sans"/>
                <w:color w:val="333333"/>
                <w:sz w:val="29"/>
                <w:szCs w:val="29"/>
              </w:rPr>
            </w:pPr>
          </w:p>
        </w:tc>
        <w:tc>
          <w:tcPr>
            <w:tcW w:w="1948" w:type="dxa"/>
          </w:tcPr>
          <w:p w14:paraId="7BF88A26" w14:textId="56F7D849" w:rsidR="42D129A3" w:rsidRDefault="42D129A3" w:rsidP="00A439C8">
            <w:pPr>
              <w:rPr>
                <w:rFonts w:ascii="Noto Sans" w:eastAsia="Noto Sans" w:hAnsi="Noto Sans" w:cs="Noto Sans"/>
                <w:color w:val="333333"/>
                <w:sz w:val="29"/>
                <w:szCs w:val="29"/>
              </w:rPr>
            </w:pPr>
          </w:p>
        </w:tc>
        <w:tc>
          <w:tcPr>
            <w:tcW w:w="5325" w:type="dxa"/>
          </w:tcPr>
          <w:p w14:paraId="64DB7885" w14:textId="7AE017DD" w:rsidR="42D129A3" w:rsidRDefault="42D129A3" w:rsidP="00A439C8">
            <w:pPr>
              <w:rPr>
                <w:rFonts w:ascii="Noto Sans" w:eastAsia="Noto Sans" w:hAnsi="Noto Sans" w:cs="Noto Sans"/>
                <w:color w:val="333333"/>
                <w:sz w:val="29"/>
                <w:szCs w:val="29"/>
              </w:rPr>
            </w:pPr>
          </w:p>
        </w:tc>
      </w:tr>
      <w:tr w:rsidR="42D129A3" w14:paraId="668C20E7" w14:textId="77777777" w:rsidTr="42D129A3">
        <w:trPr>
          <w:trHeight w:val="300"/>
        </w:trPr>
        <w:tc>
          <w:tcPr>
            <w:tcW w:w="2312" w:type="dxa"/>
          </w:tcPr>
          <w:p w14:paraId="5CA1ACE7" w14:textId="500CC4D4" w:rsidR="42D129A3" w:rsidRDefault="42D129A3" w:rsidP="00A439C8">
            <w:pPr>
              <w:rPr>
                <w:rFonts w:ascii="Noto Sans" w:eastAsia="Noto Sans" w:hAnsi="Noto Sans" w:cs="Noto Sans"/>
                <w:color w:val="333333"/>
                <w:sz w:val="29"/>
                <w:szCs w:val="29"/>
              </w:rPr>
            </w:pPr>
          </w:p>
        </w:tc>
        <w:tc>
          <w:tcPr>
            <w:tcW w:w="1948" w:type="dxa"/>
          </w:tcPr>
          <w:p w14:paraId="2555881C" w14:textId="3AAC3EC9" w:rsidR="42D129A3" w:rsidRDefault="42D129A3" w:rsidP="00A439C8">
            <w:pPr>
              <w:rPr>
                <w:rFonts w:ascii="Noto Sans" w:eastAsia="Noto Sans" w:hAnsi="Noto Sans" w:cs="Noto Sans"/>
                <w:color w:val="333333"/>
                <w:sz w:val="29"/>
                <w:szCs w:val="29"/>
              </w:rPr>
            </w:pPr>
          </w:p>
        </w:tc>
        <w:tc>
          <w:tcPr>
            <w:tcW w:w="5325" w:type="dxa"/>
          </w:tcPr>
          <w:p w14:paraId="683B910F" w14:textId="1D918841" w:rsidR="42D129A3" w:rsidRDefault="42D129A3" w:rsidP="00A439C8">
            <w:pPr>
              <w:rPr>
                <w:rFonts w:ascii="Noto Sans" w:eastAsia="Noto Sans" w:hAnsi="Noto Sans" w:cs="Noto Sans"/>
                <w:color w:val="333333"/>
                <w:sz w:val="29"/>
                <w:szCs w:val="29"/>
              </w:rPr>
            </w:pPr>
          </w:p>
        </w:tc>
      </w:tr>
    </w:tbl>
    <w:p w14:paraId="45ECE37A" w14:textId="4C0C5810" w:rsidR="42D129A3" w:rsidRDefault="42D129A3" w:rsidP="00A439C8">
      <w:pPr>
        <w:shd w:val="clear" w:color="auto" w:fill="FFFFFF" w:themeFill="background1"/>
        <w:spacing w:after="173" w:line="240" w:lineRule="auto"/>
        <w:ind w:left="-225" w:right="-225"/>
        <w:rPr>
          <w:rFonts w:ascii="Noto Sans" w:eastAsia="Noto Sans" w:hAnsi="Noto Sans" w:cs="Noto Sans"/>
          <w:color w:val="333333"/>
          <w:sz w:val="29"/>
          <w:szCs w:val="29"/>
        </w:rPr>
      </w:pPr>
    </w:p>
    <w:p w14:paraId="411038C9" w14:textId="5AAD5D58" w:rsidR="00BB77F7" w:rsidRDefault="38CDE105" w:rsidP="00A439C8">
      <w:pPr>
        <w:shd w:val="clear" w:color="auto" w:fill="FFFFFF" w:themeFill="background1"/>
        <w:spacing w:after="173" w:line="240" w:lineRule="auto"/>
        <w:rPr>
          <w:rFonts w:ascii="Noto Sans" w:eastAsia="Noto Sans" w:hAnsi="Noto Sans" w:cs="Noto Sans"/>
          <w:color w:val="333333"/>
          <w:sz w:val="29"/>
          <w:szCs w:val="29"/>
        </w:rPr>
      </w:pPr>
      <w:r w:rsidRPr="42D129A3">
        <w:rPr>
          <w:rFonts w:ascii="Noto Sans" w:eastAsia="Noto Sans" w:hAnsi="Noto Sans" w:cs="Noto Sans"/>
          <w:color w:val="333333"/>
          <w:sz w:val="29"/>
          <w:szCs w:val="29"/>
        </w:rPr>
        <w:t>4. Cadets are requested to provide a list of their known allergies.</w:t>
      </w:r>
    </w:p>
    <w:tbl>
      <w:tblPr>
        <w:tblStyle w:val="TableGrid"/>
        <w:tblW w:w="9540" w:type="dxa"/>
        <w:tblInd w:w="-185" w:type="dxa"/>
        <w:tblLayout w:type="fixed"/>
        <w:tblLook w:val="06A0" w:firstRow="1" w:lastRow="0" w:firstColumn="1" w:lastColumn="0" w:noHBand="1" w:noVBand="1"/>
      </w:tblPr>
      <w:tblGrid>
        <w:gridCol w:w="3108"/>
        <w:gridCol w:w="3317"/>
        <w:gridCol w:w="3115"/>
      </w:tblGrid>
      <w:tr w:rsidR="42D129A3" w14:paraId="736D10F6" w14:textId="77777777" w:rsidTr="00FE4686">
        <w:trPr>
          <w:trHeight w:val="300"/>
        </w:trPr>
        <w:tc>
          <w:tcPr>
            <w:tcW w:w="3108" w:type="dxa"/>
          </w:tcPr>
          <w:p w14:paraId="669D11FB" w14:textId="52AD80B0" w:rsidR="7BB3B601" w:rsidRDefault="7BB3B601"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Allergy </w:t>
            </w:r>
          </w:p>
        </w:tc>
        <w:tc>
          <w:tcPr>
            <w:tcW w:w="3317" w:type="dxa"/>
          </w:tcPr>
          <w:p w14:paraId="7D744843" w14:textId="0A40C668" w:rsidR="7BB3B601" w:rsidRDefault="7BB3B601"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Reaction </w:t>
            </w:r>
          </w:p>
        </w:tc>
        <w:tc>
          <w:tcPr>
            <w:tcW w:w="3115" w:type="dxa"/>
          </w:tcPr>
          <w:p w14:paraId="7457AF77" w14:textId="4A44D755" w:rsidR="7BB3B601" w:rsidRDefault="7BB3B601"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Treatment</w:t>
            </w:r>
          </w:p>
        </w:tc>
      </w:tr>
      <w:tr w:rsidR="42D129A3" w14:paraId="365F3AB7" w14:textId="77777777" w:rsidTr="00FE4686">
        <w:trPr>
          <w:trHeight w:val="300"/>
        </w:trPr>
        <w:tc>
          <w:tcPr>
            <w:tcW w:w="3108" w:type="dxa"/>
          </w:tcPr>
          <w:p w14:paraId="762E6759" w14:textId="0AC389DA" w:rsidR="7BB3B601" w:rsidRDefault="7BB3B601"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e.g. Bee Sting</w:t>
            </w:r>
          </w:p>
        </w:tc>
        <w:tc>
          <w:tcPr>
            <w:tcW w:w="3317" w:type="dxa"/>
          </w:tcPr>
          <w:p w14:paraId="09DC3B33" w14:textId="2F4C8DA1" w:rsidR="7BB3B601" w:rsidRDefault="7BB3B601"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 xml:space="preserve">Anaphylaxis </w:t>
            </w:r>
          </w:p>
        </w:tc>
        <w:tc>
          <w:tcPr>
            <w:tcW w:w="3115" w:type="dxa"/>
          </w:tcPr>
          <w:p w14:paraId="55F8AC32" w14:textId="7BFA6E92" w:rsidR="7BB3B601" w:rsidRDefault="7BB3B601" w:rsidP="00A439C8">
            <w:pPr>
              <w:rPr>
                <w:rFonts w:ascii="Noto Sans" w:eastAsia="Noto Sans" w:hAnsi="Noto Sans" w:cs="Noto Sans"/>
                <w:color w:val="333333"/>
                <w:sz w:val="29"/>
                <w:szCs w:val="29"/>
              </w:rPr>
            </w:pPr>
            <w:r w:rsidRPr="42D129A3">
              <w:rPr>
                <w:rFonts w:ascii="Noto Sans" w:eastAsia="Noto Sans" w:hAnsi="Noto Sans" w:cs="Noto Sans"/>
                <w:color w:val="333333"/>
                <w:sz w:val="29"/>
                <w:szCs w:val="29"/>
              </w:rPr>
              <w:t>Epi-pen</w:t>
            </w:r>
          </w:p>
        </w:tc>
      </w:tr>
      <w:tr w:rsidR="42D129A3" w14:paraId="391B3FF8" w14:textId="77777777" w:rsidTr="00FE4686">
        <w:trPr>
          <w:trHeight w:val="300"/>
        </w:trPr>
        <w:tc>
          <w:tcPr>
            <w:tcW w:w="3108" w:type="dxa"/>
          </w:tcPr>
          <w:p w14:paraId="5877794F" w14:textId="3C05A7A8" w:rsidR="42D129A3" w:rsidRDefault="42D129A3" w:rsidP="00A439C8">
            <w:pPr>
              <w:rPr>
                <w:rFonts w:ascii="Noto Sans" w:eastAsia="Noto Sans" w:hAnsi="Noto Sans" w:cs="Noto Sans"/>
                <w:color w:val="333333"/>
                <w:sz w:val="29"/>
                <w:szCs w:val="29"/>
              </w:rPr>
            </w:pPr>
          </w:p>
        </w:tc>
        <w:tc>
          <w:tcPr>
            <w:tcW w:w="3317" w:type="dxa"/>
          </w:tcPr>
          <w:p w14:paraId="0A32EDB8" w14:textId="3C05A7A8" w:rsidR="42D129A3" w:rsidRDefault="42D129A3" w:rsidP="00A439C8">
            <w:pPr>
              <w:rPr>
                <w:rFonts w:ascii="Noto Sans" w:eastAsia="Noto Sans" w:hAnsi="Noto Sans" w:cs="Noto Sans"/>
                <w:color w:val="333333"/>
                <w:sz w:val="29"/>
                <w:szCs w:val="29"/>
              </w:rPr>
            </w:pPr>
          </w:p>
        </w:tc>
        <w:tc>
          <w:tcPr>
            <w:tcW w:w="3115" w:type="dxa"/>
          </w:tcPr>
          <w:p w14:paraId="794C1D80" w14:textId="76BA4561" w:rsidR="42D129A3" w:rsidRDefault="42D129A3" w:rsidP="00A439C8">
            <w:pPr>
              <w:rPr>
                <w:rFonts w:ascii="Noto Sans" w:eastAsia="Noto Sans" w:hAnsi="Noto Sans" w:cs="Noto Sans"/>
                <w:color w:val="333333"/>
                <w:sz w:val="29"/>
                <w:szCs w:val="29"/>
              </w:rPr>
            </w:pPr>
          </w:p>
        </w:tc>
      </w:tr>
      <w:tr w:rsidR="42D129A3" w14:paraId="2240BD5A" w14:textId="77777777" w:rsidTr="00FE4686">
        <w:trPr>
          <w:trHeight w:val="300"/>
        </w:trPr>
        <w:tc>
          <w:tcPr>
            <w:tcW w:w="3108" w:type="dxa"/>
          </w:tcPr>
          <w:p w14:paraId="03086BA3" w14:textId="3C05A7A8" w:rsidR="42D129A3" w:rsidRDefault="42D129A3" w:rsidP="00A439C8">
            <w:pPr>
              <w:rPr>
                <w:rFonts w:ascii="Noto Sans" w:eastAsia="Noto Sans" w:hAnsi="Noto Sans" w:cs="Noto Sans"/>
                <w:color w:val="333333"/>
                <w:sz w:val="29"/>
                <w:szCs w:val="29"/>
              </w:rPr>
            </w:pPr>
          </w:p>
        </w:tc>
        <w:tc>
          <w:tcPr>
            <w:tcW w:w="3317" w:type="dxa"/>
          </w:tcPr>
          <w:p w14:paraId="4B983C85" w14:textId="3C05A7A8" w:rsidR="42D129A3" w:rsidRDefault="42D129A3" w:rsidP="00A439C8">
            <w:pPr>
              <w:rPr>
                <w:rFonts w:ascii="Noto Sans" w:eastAsia="Noto Sans" w:hAnsi="Noto Sans" w:cs="Noto Sans"/>
                <w:color w:val="333333"/>
                <w:sz w:val="29"/>
                <w:szCs w:val="29"/>
              </w:rPr>
            </w:pPr>
          </w:p>
        </w:tc>
        <w:tc>
          <w:tcPr>
            <w:tcW w:w="3115" w:type="dxa"/>
          </w:tcPr>
          <w:p w14:paraId="3CD231D9" w14:textId="20040376" w:rsidR="42D129A3" w:rsidRDefault="42D129A3" w:rsidP="00A439C8">
            <w:pPr>
              <w:rPr>
                <w:rFonts w:ascii="Noto Sans" w:eastAsia="Noto Sans" w:hAnsi="Noto Sans" w:cs="Noto Sans"/>
                <w:color w:val="333333"/>
                <w:sz w:val="29"/>
                <w:szCs w:val="29"/>
              </w:rPr>
            </w:pPr>
          </w:p>
        </w:tc>
      </w:tr>
      <w:tr w:rsidR="42D129A3" w14:paraId="687238E5" w14:textId="77777777" w:rsidTr="00FE4686">
        <w:trPr>
          <w:trHeight w:val="300"/>
        </w:trPr>
        <w:tc>
          <w:tcPr>
            <w:tcW w:w="3108" w:type="dxa"/>
          </w:tcPr>
          <w:p w14:paraId="153109E0" w14:textId="2EA696A8" w:rsidR="42D129A3" w:rsidRDefault="42D129A3" w:rsidP="00A439C8">
            <w:pPr>
              <w:rPr>
                <w:rFonts w:ascii="Noto Sans" w:eastAsia="Noto Sans" w:hAnsi="Noto Sans" w:cs="Noto Sans"/>
                <w:color w:val="333333"/>
                <w:sz w:val="29"/>
                <w:szCs w:val="29"/>
              </w:rPr>
            </w:pPr>
          </w:p>
        </w:tc>
        <w:tc>
          <w:tcPr>
            <w:tcW w:w="3317" w:type="dxa"/>
          </w:tcPr>
          <w:p w14:paraId="750EFBE2" w14:textId="2A41C9CA" w:rsidR="42D129A3" w:rsidRDefault="42D129A3" w:rsidP="00A439C8">
            <w:pPr>
              <w:rPr>
                <w:rFonts w:ascii="Noto Sans" w:eastAsia="Noto Sans" w:hAnsi="Noto Sans" w:cs="Noto Sans"/>
                <w:color w:val="333333"/>
                <w:sz w:val="29"/>
                <w:szCs w:val="29"/>
              </w:rPr>
            </w:pPr>
          </w:p>
        </w:tc>
        <w:tc>
          <w:tcPr>
            <w:tcW w:w="3115" w:type="dxa"/>
          </w:tcPr>
          <w:p w14:paraId="1B6B4DB0" w14:textId="5B76854E" w:rsidR="42D129A3" w:rsidRDefault="42D129A3" w:rsidP="00A439C8">
            <w:pPr>
              <w:rPr>
                <w:rFonts w:ascii="Noto Sans" w:eastAsia="Noto Sans" w:hAnsi="Noto Sans" w:cs="Noto Sans"/>
                <w:color w:val="333333"/>
                <w:sz w:val="29"/>
                <w:szCs w:val="29"/>
              </w:rPr>
            </w:pPr>
          </w:p>
        </w:tc>
      </w:tr>
      <w:tr w:rsidR="42D129A3" w14:paraId="2C3CAC73" w14:textId="77777777" w:rsidTr="00FE4686">
        <w:trPr>
          <w:trHeight w:val="300"/>
        </w:trPr>
        <w:tc>
          <w:tcPr>
            <w:tcW w:w="3108" w:type="dxa"/>
          </w:tcPr>
          <w:p w14:paraId="75D52C0F" w14:textId="45426039" w:rsidR="42D129A3" w:rsidRDefault="42D129A3" w:rsidP="00A439C8">
            <w:pPr>
              <w:rPr>
                <w:rFonts w:ascii="Noto Sans" w:eastAsia="Noto Sans" w:hAnsi="Noto Sans" w:cs="Noto Sans"/>
                <w:color w:val="333333"/>
                <w:sz w:val="29"/>
                <w:szCs w:val="29"/>
              </w:rPr>
            </w:pPr>
          </w:p>
        </w:tc>
        <w:tc>
          <w:tcPr>
            <w:tcW w:w="3317" w:type="dxa"/>
          </w:tcPr>
          <w:p w14:paraId="72629B80" w14:textId="37089564" w:rsidR="42D129A3" w:rsidRDefault="42D129A3" w:rsidP="00A439C8">
            <w:pPr>
              <w:rPr>
                <w:rFonts w:ascii="Noto Sans" w:eastAsia="Noto Sans" w:hAnsi="Noto Sans" w:cs="Noto Sans"/>
                <w:color w:val="333333"/>
                <w:sz w:val="29"/>
                <w:szCs w:val="29"/>
              </w:rPr>
            </w:pPr>
          </w:p>
        </w:tc>
        <w:tc>
          <w:tcPr>
            <w:tcW w:w="3115" w:type="dxa"/>
          </w:tcPr>
          <w:p w14:paraId="06E0B5C6" w14:textId="196A729A" w:rsidR="42D129A3" w:rsidRDefault="42D129A3" w:rsidP="00A439C8">
            <w:pPr>
              <w:rPr>
                <w:rFonts w:ascii="Noto Sans" w:eastAsia="Noto Sans" w:hAnsi="Noto Sans" w:cs="Noto Sans"/>
                <w:color w:val="333333"/>
                <w:sz w:val="29"/>
                <w:szCs w:val="29"/>
              </w:rPr>
            </w:pPr>
          </w:p>
        </w:tc>
      </w:tr>
      <w:tr w:rsidR="42D129A3" w14:paraId="296EC1AB" w14:textId="77777777" w:rsidTr="00FE4686">
        <w:trPr>
          <w:trHeight w:val="300"/>
        </w:trPr>
        <w:tc>
          <w:tcPr>
            <w:tcW w:w="3108" w:type="dxa"/>
          </w:tcPr>
          <w:p w14:paraId="6CA81AC4" w14:textId="19936FB9" w:rsidR="42D129A3" w:rsidRDefault="42D129A3" w:rsidP="00A439C8">
            <w:pPr>
              <w:rPr>
                <w:rFonts w:ascii="Noto Sans" w:eastAsia="Noto Sans" w:hAnsi="Noto Sans" w:cs="Noto Sans"/>
                <w:color w:val="333333"/>
                <w:sz w:val="29"/>
                <w:szCs w:val="29"/>
              </w:rPr>
            </w:pPr>
          </w:p>
        </w:tc>
        <w:tc>
          <w:tcPr>
            <w:tcW w:w="3317" w:type="dxa"/>
          </w:tcPr>
          <w:p w14:paraId="669FB216" w14:textId="1B855413" w:rsidR="42D129A3" w:rsidRDefault="42D129A3" w:rsidP="00A439C8">
            <w:pPr>
              <w:rPr>
                <w:rFonts w:ascii="Noto Sans" w:eastAsia="Noto Sans" w:hAnsi="Noto Sans" w:cs="Noto Sans"/>
                <w:color w:val="333333"/>
                <w:sz w:val="29"/>
                <w:szCs w:val="29"/>
              </w:rPr>
            </w:pPr>
          </w:p>
        </w:tc>
        <w:tc>
          <w:tcPr>
            <w:tcW w:w="3115" w:type="dxa"/>
          </w:tcPr>
          <w:p w14:paraId="3004B361" w14:textId="5F264BEA" w:rsidR="42D129A3" w:rsidRDefault="42D129A3" w:rsidP="00A439C8">
            <w:pPr>
              <w:rPr>
                <w:rFonts w:ascii="Noto Sans" w:eastAsia="Noto Sans" w:hAnsi="Noto Sans" w:cs="Noto Sans"/>
                <w:color w:val="333333"/>
                <w:sz w:val="29"/>
                <w:szCs w:val="29"/>
              </w:rPr>
            </w:pPr>
          </w:p>
        </w:tc>
      </w:tr>
      <w:tr w:rsidR="42D129A3" w14:paraId="26A4BF36" w14:textId="77777777" w:rsidTr="00FE4686">
        <w:trPr>
          <w:trHeight w:val="300"/>
        </w:trPr>
        <w:tc>
          <w:tcPr>
            <w:tcW w:w="3108" w:type="dxa"/>
          </w:tcPr>
          <w:p w14:paraId="02C95054" w14:textId="62003522" w:rsidR="42D129A3" w:rsidRDefault="42D129A3" w:rsidP="00A439C8">
            <w:pPr>
              <w:rPr>
                <w:rFonts w:ascii="Noto Sans" w:eastAsia="Noto Sans" w:hAnsi="Noto Sans" w:cs="Noto Sans"/>
                <w:color w:val="333333"/>
                <w:sz w:val="29"/>
                <w:szCs w:val="29"/>
              </w:rPr>
            </w:pPr>
          </w:p>
        </w:tc>
        <w:tc>
          <w:tcPr>
            <w:tcW w:w="3317" w:type="dxa"/>
          </w:tcPr>
          <w:p w14:paraId="378C79BF" w14:textId="3143741A" w:rsidR="42D129A3" w:rsidRDefault="42D129A3" w:rsidP="00A439C8">
            <w:pPr>
              <w:rPr>
                <w:rFonts w:ascii="Noto Sans" w:eastAsia="Noto Sans" w:hAnsi="Noto Sans" w:cs="Noto Sans"/>
                <w:color w:val="333333"/>
                <w:sz w:val="29"/>
                <w:szCs w:val="29"/>
              </w:rPr>
            </w:pPr>
          </w:p>
        </w:tc>
        <w:tc>
          <w:tcPr>
            <w:tcW w:w="3115" w:type="dxa"/>
          </w:tcPr>
          <w:p w14:paraId="6CD6015E" w14:textId="4A756AA8" w:rsidR="42D129A3" w:rsidRDefault="42D129A3" w:rsidP="00A439C8">
            <w:pPr>
              <w:rPr>
                <w:rFonts w:ascii="Noto Sans" w:eastAsia="Noto Sans" w:hAnsi="Noto Sans" w:cs="Noto Sans"/>
                <w:color w:val="333333"/>
                <w:sz w:val="29"/>
                <w:szCs w:val="29"/>
              </w:rPr>
            </w:pPr>
          </w:p>
        </w:tc>
      </w:tr>
      <w:tr w:rsidR="42D129A3" w14:paraId="1834BD41" w14:textId="77777777" w:rsidTr="00FE4686">
        <w:trPr>
          <w:trHeight w:val="300"/>
        </w:trPr>
        <w:tc>
          <w:tcPr>
            <w:tcW w:w="3108" w:type="dxa"/>
          </w:tcPr>
          <w:p w14:paraId="5756AE5F" w14:textId="4253DD1A" w:rsidR="42D129A3" w:rsidRDefault="42D129A3" w:rsidP="00A439C8">
            <w:pPr>
              <w:rPr>
                <w:rFonts w:ascii="Noto Sans" w:eastAsia="Noto Sans" w:hAnsi="Noto Sans" w:cs="Noto Sans"/>
                <w:color w:val="333333"/>
                <w:sz w:val="29"/>
                <w:szCs w:val="29"/>
              </w:rPr>
            </w:pPr>
          </w:p>
        </w:tc>
        <w:tc>
          <w:tcPr>
            <w:tcW w:w="3317" w:type="dxa"/>
          </w:tcPr>
          <w:p w14:paraId="77140F25" w14:textId="080004B2" w:rsidR="42D129A3" w:rsidRDefault="42D129A3" w:rsidP="00A439C8">
            <w:pPr>
              <w:rPr>
                <w:rFonts w:ascii="Noto Sans" w:eastAsia="Noto Sans" w:hAnsi="Noto Sans" w:cs="Noto Sans"/>
                <w:color w:val="333333"/>
                <w:sz w:val="29"/>
                <w:szCs w:val="29"/>
              </w:rPr>
            </w:pPr>
          </w:p>
        </w:tc>
        <w:tc>
          <w:tcPr>
            <w:tcW w:w="3115" w:type="dxa"/>
          </w:tcPr>
          <w:p w14:paraId="52ED77F2" w14:textId="01EA75E2" w:rsidR="42D129A3" w:rsidRDefault="42D129A3" w:rsidP="00A439C8">
            <w:pPr>
              <w:rPr>
                <w:rFonts w:ascii="Noto Sans" w:eastAsia="Noto Sans" w:hAnsi="Noto Sans" w:cs="Noto Sans"/>
                <w:color w:val="333333"/>
                <w:sz w:val="29"/>
                <w:szCs w:val="29"/>
              </w:rPr>
            </w:pPr>
          </w:p>
        </w:tc>
      </w:tr>
      <w:tr w:rsidR="42D129A3" w14:paraId="01B9CB80" w14:textId="77777777" w:rsidTr="00FE4686">
        <w:trPr>
          <w:trHeight w:val="300"/>
        </w:trPr>
        <w:tc>
          <w:tcPr>
            <w:tcW w:w="3108" w:type="dxa"/>
          </w:tcPr>
          <w:p w14:paraId="3BCA8CC5" w14:textId="76C06D99" w:rsidR="42D129A3" w:rsidRDefault="42D129A3" w:rsidP="00A439C8">
            <w:pPr>
              <w:rPr>
                <w:rFonts w:ascii="Noto Sans" w:eastAsia="Noto Sans" w:hAnsi="Noto Sans" w:cs="Noto Sans"/>
                <w:color w:val="333333"/>
                <w:sz w:val="29"/>
                <w:szCs w:val="29"/>
              </w:rPr>
            </w:pPr>
          </w:p>
        </w:tc>
        <w:tc>
          <w:tcPr>
            <w:tcW w:w="3317" w:type="dxa"/>
          </w:tcPr>
          <w:p w14:paraId="15A2B869" w14:textId="4175A306" w:rsidR="42D129A3" w:rsidRDefault="42D129A3" w:rsidP="00A439C8">
            <w:pPr>
              <w:rPr>
                <w:rFonts w:ascii="Noto Sans" w:eastAsia="Noto Sans" w:hAnsi="Noto Sans" w:cs="Noto Sans"/>
                <w:color w:val="333333"/>
                <w:sz w:val="29"/>
                <w:szCs w:val="29"/>
              </w:rPr>
            </w:pPr>
          </w:p>
        </w:tc>
        <w:tc>
          <w:tcPr>
            <w:tcW w:w="3115" w:type="dxa"/>
          </w:tcPr>
          <w:p w14:paraId="4AE24FDF" w14:textId="57D0DDF3" w:rsidR="42D129A3" w:rsidRDefault="42D129A3" w:rsidP="00A439C8">
            <w:pPr>
              <w:rPr>
                <w:rFonts w:ascii="Noto Sans" w:eastAsia="Noto Sans" w:hAnsi="Noto Sans" w:cs="Noto Sans"/>
                <w:color w:val="333333"/>
                <w:sz w:val="29"/>
                <w:szCs w:val="29"/>
              </w:rPr>
            </w:pPr>
          </w:p>
        </w:tc>
      </w:tr>
    </w:tbl>
    <w:p w14:paraId="16DB8D6B" w14:textId="1EAFCB1D" w:rsidR="42D129A3" w:rsidRDefault="42D129A3" w:rsidP="00A439C8">
      <w:pPr>
        <w:shd w:val="clear" w:color="auto" w:fill="FFFFFF" w:themeFill="background1"/>
        <w:spacing w:after="173" w:line="240" w:lineRule="auto"/>
        <w:rPr>
          <w:rFonts w:ascii="Noto Sans" w:eastAsia="Noto Sans" w:hAnsi="Noto Sans" w:cs="Noto Sans"/>
          <w:color w:val="333333"/>
          <w:sz w:val="29"/>
          <w:szCs w:val="29"/>
        </w:rPr>
      </w:pPr>
    </w:p>
    <w:sectPr w:rsidR="42D129A3">
      <w:footerReference w:type="default" r:id="rId10"/>
      <w:pgSz w:w="12240" w:h="15840"/>
      <w:pgMar w:top="135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51D7A" w14:textId="77777777" w:rsidR="00874D0F" w:rsidRDefault="00874D0F">
      <w:pPr>
        <w:spacing w:after="0" w:line="240" w:lineRule="auto"/>
      </w:pPr>
      <w:r>
        <w:separator/>
      </w:r>
    </w:p>
  </w:endnote>
  <w:endnote w:type="continuationSeparator" w:id="0">
    <w:p w14:paraId="235D6EA8" w14:textId="77777777" w:rsidR="00874D0F" w:rsidRDefault="0087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2D129A3" w14:paraId="504DCF1C" w14:textId="77777777" w:rsidTr="42D129A3">
      <w:trPr>
        <w:trHeight w:val="300"/>
      </w:trPr>
      <w:tc>
        <w:tcPr>
          <w:tcW w:w="3120" w:type="dxa"/>
        </w:tcPr>
        <w:p w14:paraId="43CBACAE" w14:textId="76F55ACA" w:rsidR="42D129A3" w:rsidRDefault="42D129A3" w:rsidP="42D129A3">
          <w:pPr>
            <w:pStyle w:val="Header"/>
            <w:ind w:left="-115"/>
          </w:pPr>
        </w:p>
      </w:tc>
      <w:tc>
        <w:tcPr>
          <w:tcW w:w="3120" w:type="dxa"/>
        </w:tcPr>
        <w:p w14:paraId="55FEFE78" w14:textId="6CFBA44C" w:rsidR="42D129A3" w:rsidRDefault="42D129A3" w:rsidP="42D129A3">
          <w:pPr>
            <w:pStyle w:val="Header"/>
            <w:jc w:val="center"/>
          </w:pPr>
        </w:p>
      </w:tc>
      <w:tc>
        <w:tcPr>
          <w:tcW w:w="3120" w:type="dxa"/>
        </w:tcPr>
        <w:p w14:paraId="1EE1F8C4" w14:textId="584FD6AA" w:rsidR="42D129A3" w:rsidRDefault="42D129A3" w:rsidP="42D129A3">
          <w:pPr>
            <w:pStyle w:val="Header"/>
            <w:ind w:right="-115"/>
            <w:jc w:val="right"/>
          </w:pPr>
        </w:p>
      </w:tc>
    </w:tr>
  </w:tbl>
  <w:p w14:paraId="6A2E0CE3" w14:textId="30ED1732" w:rsidR="42D129A3" w:rsidRDefault="42D129A3" w:rsidP="42D12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16EB4" w14:textId="77777777" w:rsidR="00874D0F" w:rsidRDefault="00874D0F">
      <w:pPr>
        <w:spacing w:after="0" w:line="240" w:lineRule="auto"/>
      </w:pPr>
      <w:r>
        <w:separator/>
      </w:r>
    </w:p>
  </w:footnote>
  <w:footnote w:type="continuationSeparator" w:id="0">
    <w:p w14:paraId="696BC3C6" w14:textId="77777777" w:rsidR="00874D0F" w:rsidRDefault="00874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AE8A"/>
    <w:multiLevelType w:val="hybridMultilevel"/>
    <w:tmpl w:val="023C2B52"/>
    <w:lvl w:ilvl="0" w:tplc="39F609F6">
      <w:start w:val="1"/>
      <w:numFmt w:val="lowerLetter"/>
      <w:lvlText w:val="%1."/>
      <w:lvlJc w:val="left"/>
      <w:pPr>
        <w:ind w:left="720" w:hanging="360"/>
      </w:pPr>
    </w:lvl>
    <w:lvl w:ilvl="1" w:tplc="7424F1BC">
      <w:start w:val="1"/>
      <w:numFmt w:val="lowerLetter"/>
      <w:lvlText w:val="%2."/>
      <w:lvlJc w:val="left"/>
      <w:pPr>
        <w:ind w:left="1440" w:hanging="360"/>
      </w:pPr>
    </w:lvl>
    <w:lvl w:ilvl="2" w:tplc="6746667A">
      <w:start w:val="1"/>
      <w:numFmt w:val="lowerRoman"/>
      <w:lvlText w:val="%3."/>
      <w:lvlJc w:val="right"/>
      <w:pPr>
        <w:ind w:left="2160" w:hanging="180"/>
      </w:pPr>
    </w:lvl>
    <w:lvl w:ilvl="3" w:tplc="C1E874E2">
      <w:start w:val="1"/>
      <w:numFmt w:val="decimal"/>
      <w:lvlText w:val="%4."/>
      <w:lvlJc w:val="left"/>
      <w:pPr>
        <w:ind w:left="2880" w:hanging="360"/>
      </w:pPr>
    </w:lvl>
    <w:lvl w:ilvl="4" w:tplc="5C4C6C6C">
      <w:start w:val="1"/>
      <w:numFmt w:val="lowerLetter"/>
      <w:lvlText w:val="%5."/>
      <w:lvlJc w:val="left"/>
      <w:pPr>
        <w:ind w:left="3600" w:hanging="360"/>
      </w:pPr>
    </w:lvl>
    <w:lvl w:ilvl="5" w:tplc="F41A1336">
      <w:start w:val="1"/>
      <w:numFmt w:val="lowerRoman"/>
      <w:lvlText w:val="%6."/>
      <w:lvlJc w:val="right"/>
      <w:pPr>
        <w:ind w:left="4320" w:hanging="180"/>
      </w:pPr>
    </w:lvl>
    <w:lvl w:ilvl="6" w:tplc="411AD748">
      <w:start w:val="1"/>
      <w:numFmt w:val="decimal"/>
      <w:lvlText w:val="%7."/>
      <w:lvlJc w:val="left"/>
      <w:pPr>
        <w:ind w:left="5040" w:hanging="360"/>
      </w:pPr>
    </w:lvl>
    <w:lvl w:ilvl="7" w:tplc="8BF0F05E">
      <w:start w:val="1"/>
      <w:numFmt w:val="lowerLetter"/>
      <w:lvlText w:val="%8."/>
      <w:lvlJc w:val="left"/>
      <w:pPr>
        <w:ind w:left="5760" w:hanging="360"/>
      </w:pPr>
    </w:lvl>
    <w:lvl w:ilvl="8" w:tplc="CCE4C7C4">
      <w:start w:val="1"/>
      <w:numFmt w:val="lowerRoman"/>
      <w:lvlText w:val="%9."/>
      <w:lvlJc w:val="right"/>
      <w:pPr>
        <w:ind w:left="6480" w:hanging="180"/>
      </w:pPr>
    </w:lvl>
  </w:abstractNum>
  <w:abstractNum w:abstractNumId="1" w15:restartNumberingAfterBreak="0">
    <w:nsid w:val="1CB6770C"/>
    <w:multiLevelType w:val="hybridMultilevel"/>
    <w:tmpl w:val="16145F8E"/>
    <w:lvl w:ilvl="0" w:tplc="5B4CE988">
      <w:start w:val="1"/>
      <w:numFmt w:val="lowerLetter"/>
      <w:lvlText w:val="%1."/>
      <w:lvlJc w:val="left"/>
      <w:pPr>
        <w:ind w:left="720" w:hanging="360"/>
      </w:pPr>
    </w:lvl>
    <w:lvl w:ilvl="1" w:tplc="977C04C0">
      <w:start w:val="1"/>
      <w:numFmt w:val="lowerLetter"/>
      <w:lvlText w:val="%2."/>
      <w:lvlJc w:val="left"/>
      <w:pPr>
        <w:ind w:left="1440" w:hanging="360"/>
      </w:pPr>
    </w:lvl>
    <w:lvl w:ilvl="2" w:tplc="7AEAFBD0">
      <w:start w:val="1"/>
      <w:numFmt w:val="lowerRoman"/>
      <w:lvlText w:val="%3."/>
      <w:lvlJc w:val="right"/>
      <w:pPr>
        <w:ind w:left="2160" w:hanging="180"/>
      </w:pPr>
    </w:lvl>
    <w:lvl w:ilvl="3" w:tplc="DDFE018E">
      <w:start w:val="1"/>
      <w:numFmt w:val="decimal"/>
      <w:lvlText w:val="%4."/>
      <w:lvlJc w:val="left"/>
      <w:pPr>
        <w:ind w:left="2880" w:hanging="360"/>
      </w:pPr>
    </w:lvl>
    <w:lvl w:ilvl="4" w:tplc="E5A6B640">
      <w:start w:val="1"/>
      <w:numFmt w:val="lowerLetter"/>
      <w:lvlText w:val="%5."/>
      <w:lvlJc w:val="left"/>
      <w:pPr>
        <w:ind w:left="3600" w:hanging="360"/>
      </w:pPr>
    </w:lvl>
    <w:lvl w:ilvl="5" w:tplc="6218C41E">
      <w:start w:val="1"/>
      <w:numFmt w:val="lowerRoman"/>
      <w:lvlText w:val="%6."/>
      <w:lvlJc w:val="right"/>
      <w:pPr>
        <w:ind w:left="4320" w:hanging="180"/>
      </w:pPr>
    </w:lvl>
    <w:lvl w:ilvl="6" w:tplc="680E5C1C">
      <w:start w:val="1"/>
      <w:numFmt w:val="decimal"/>
      <w:lvlText w:val="%7."/>
      <w:lvlJc w:val="left"/>
      <w:pPr>
        <w:ind w:left="5040" w:hanging="360"/>
      </w:pPr>
    </w:lvl>
    <w:lvl w:ilvl="7" w:tplc="F6D6F0FE">
      <w:start w:val="1"/>
      <w:numFmt w:val="lowerLetter"/>
      <w:lvlText w:val="%8."/>
      <w:lvlJc w:val="left"/>
      <w:pPr>
        <w:ind w:left="5760" w:hanging="360"/>
      </w:pPr>
    </w:lvl>
    <w:lvl w:ilvl="8" w:tplc="CC38FFF6">
      <w:start w:val="1"/>
      <w:numFmt w:val="lowerRoman"/>
      <w:lvlText w:val="%9."/>
      <w:lvlJc w:val="right"/>
      <w:pPr>
        <w:ind w:left="6480" w:hanging="180"/>
      </w:pPr>
    </w:lvl>
  </w:abstractNum>
  <w:abstractNum w:abstractNumId="2" w15:restartNumberingAfterBreak="0">
    <w:nsid w:val="1D7F907A"/>
    <w:multiLevelType w:val="hybridMultilevel"/>
    <w:tmpl w:val="210AE7F6"/>
    <w:lvl w:ilvl="0" w:tplc="7CBA604E">
      <w:start w:val="1"/>
      <w:numFmt w:val="lowerLetter"/>
      <w:lvlText w:val="%1."/>
      <w:lvlJc w:val="left"/>
      <w:pPr>
        <w:ind w:left="720" w:hanging="360"/>
      </w:pPr>
    </w:lvl>
    <w:lvl w:ilvl="1" w:tplc="27C07CB6">
      <w:start w:val="1"/>
      <w:numFmt w:val="lowerLetter"/>
      <w:lvlText w:val="%2."/>
      <w:lvlJc w:val="left"/>
      <w:pPr>
        <w:ind w:left="1440" w:hanging="360"/>
      </w:pPr>
    </w:lvl>
    <w:lvl w:ilvl="2" w:tplc="EC9CBF64">
      <w:start w:val="1"/>
      <w:numFmt w:val="lowerRoman"/>
      <w:lvlText w:val="%3."/>
      <w:lvlJc w:val="right"/>
      <w:pPr>
        <w:ind w:left="2160" w:hanging="180"/>
      </w:pPr>
    </w:lvl>
    <w:lvl w:ilvl="3" w:tplc="08DA164C">
      <w:start w:val="1"/>
      <w:numFmt w:val="decimal"/>
      <w:lvlText w:val="%4."/>
      <w:lvlJc w:val="left"/>
      <w:pPr>
        <w:ind w:left="2880" w:hanging="360"/>
      </w:pPr>
    </w:lvl>
    <w:lvl w:ilvl="4" w:tplc="E668AB04">
      <w:start w:val="1"/>
      <w:numFmt w:val="lowerLetter"/>
      <w:lvlText w:val="%5."/>
      <w:lvlJc w:val="left"/>
      <w:pPr>
        <w:ind w:left="3600" w:hanging="360"/>
      </w:pPr>
    </w:lvl>
    <w:lvl w:ilvl="5" w:tplc="684A516E">
      <w:start w:val="1"/>
      <w:numFmt w:val="lowerRoman"/>
      <w:lvlText w:val="%6."/>
      <w:lvlJc w:val="right"/>
      <w:pPr>
        <w:ind w:left="4320" w:hanging="180"/>
      </w:pPr>
    </w:lvl>
    <w:lvl w:ilvl="6" w:tplc="82547814">
      <w:start w:val="1"/>
      <w:numFmt w:val="decimal"/>
      <w:lvlText w:val="%7."/>
      <w:lvlJc w:val="left"/>
      <w:pPr>
        <w:ind w:left="5040" w:hanging="360"/>
      </w:pPr>
    </w:lvl>
    <w:lvl w:ilvl="7" w:tplc="0BD0836C">
      <w:start w:val="1"/>
      <w:numFmt w:val="lowerLetter"/>
      <w:lvlText w:val="%8."/>
      <w:lvlJc w:val="left"/>
      <w:pPr>
        <w:ind w:left="5760" w:hanging="360"/>
      </w:pPr>
    </w:lvl>
    <w:lvl w:ilvl="8" w:tplc="453EC312">
      <w:start w:val="1"/>
      <w:numFmt w:val="lowerRoman"/>
      <w:lvlText w:val="%9."/>
      <w:lvlJc w:val="right"/>
      <w:pPr>
        <w:ind w:left="6480" w:hanging="180"/>
      </w:pPr>
    </w:lvl>
  </w:abstractNum>
  <w:abstractNum w:abstractNumId="3" w15:restartNumberingAfterBreak="0">
    <w:nsid w:val="3FA20ADD"/>
    <w:multiLevelType w:val="hybridMultilevel"/>
    <w:tmpl w:val="F6F0F974"/>
    <w:lvl w:ilvl="0" w:tplc="5EB0246A">
      <w:start w:val="1"/>
      <w:numFmt w:val="lowerLetter"/>
      <w:lvlText w:val="%1."/>
      <w:lvlJc w:val="left"/>
      <w:pPr>
        <w:ind w:left="720" w:hanging="360"/>
      </w:pPr>
    </w:lvl>
    <w:lvl w:ilvl="1" w:tplc="67382B92">
      <w:start w:val="1"/>
      <w:numFmt w:val="lowerLetter"/>
      <w:lvlText w:val="%2."/>
      <w:lvlJc w:val="left"/>
      <w:pPr>
        <w:ind w:left="1440" w:hanging="360"/>
      </w:pPr>
    </w:lvl>
    <w:lvl w:ilvl="2" w:tplc="D9AE7AD8">
      <w:start w:val="1"/>
      <w:numFmt w:val="lowerRoman"/>
      <w:lvlText w:val="%3."/>
      <w:lvlJc w:val="right"/>
      <w:pPr>
        <w:ind w:left="2160" w:hanging="180"/>
      </w:pPr>
    </w:lvl>
    <w:lvl w:ilvl="3" w:tplc="280EF9D2">
      <w:start w:val="1"/>
      <w:numFmt w:val="decimal"/>
      <w:lvlText w:val="%4."/>
      <w:lvlJc w:val="left"/>
      <w:pPr>
        <w:ind w:left="2880" w:hanging="360"/>
      </w:pPr>
    </w:lvl>
    <w:lvl w:ilvl="4" w:tplc="7340C2B0">
      <w:start w:val="1"/>
      <w:numFmt w:val="lowerLetter"/>
      <w:lvlText w:val="%5."/>
      <w:lvlJc w:val="left"/>
      <w:pPr>
        <w:ind w:left="3600" w:hanging="360"/>
      </w:pPr>
    </w:lvl>
    <w:lvl w:ilvl="5" w:tplc="9230E8F8">
      <w:start w:val="1"/>
      <w:numFmt w:val="lowerRoman"/>
      <w:lvlText w:val="%6."/>
      <w:lvlJc w:val="right"/>
      <w:pPr>
        <w:ind w:left="4320" w:hanging="180"/>
      </w:pPr>
    </w:lvl>
    <w:lvl w:ilvl="6" w:tplc="F0B4BAE0">
      <w:start w:val="1"/>
      <w:numFmt w:val="decimal"/>
      <w:lvlText w:val="%7."/>
      <w:lvlJc w:val="left"/>
      <w:pPr>
        <w:ind w:left="5040" w:hanging="360"/>
      </w:pPr>
    </w:lvl>
    <w:lvl w:ilvl="7" w:tplc="DD6E7BC0">
      <w:start w:val="1"/>
      <w:numFmt w:val="lowerLetter"/>
      <w:lvlText w:val="%8."/>
      <w:lvlJc w:val="left"/>
      <w:pPr>
        <w:ind w:left="5760" w:hanging="360"/>
      </w:pPr>
    </w:lvl>
    <w:lvl w:ilvl="8" w:tplc="039E05C2">
      <w:start w:val="1"/>
      <w:numFmt w:val="lowerRoman"/>
      <w:lvlText w:val="%9."/>
      <w:lvlJc w:val="right"/>
      <w:pPr>
        <w:ind w:left="6480" w:hanging="180"/>
      </w:pPr>
    </w:lvl>
  </w:abstractNum>
  <w:abstractNum w:abstractNumId="4" w15:restartNumberingAfterBreak="0">
    <w:nsid w:val="6F140F69"/>
    <w:multiLevelType w:val="hybridMultilevel"/>
    <w:tmpl w:val="A9FA5E6A"/>
    <w:lvl w:ilvl="0" w:tplc="724A0BC4">
      <w:start w:val="1"/>
      <w:numFmt w:val="decimal"/>
      <w:lvlText w:val="%1."/>
      <w:lvlJc w:val="left"/>
      <w:pPr>
        <w:ind w:left="720" w:hanging="360"/>
      </w:pPr>
    </w:lvl>
    <w:lvl w:ilvl="1" w:tplc="A738AA06">
      <w:start w:val="1"/>
      <w:numFmt w:val="lowerLetter"/>
      <w:lvlText w:val="%2."/>
      <w:lvlJc w:val="left"/>
      <w:pPr>
        <w:ind w:left="1440" w:hanging="360"/>
      </w:pPr>
    </w:lvl>
    <w:lvl w:ilvl="2" w:tplc="4EB61E8C">
      <w:start w:val="1"/>
      <w:numFmt w:val="lowerRoman"/>
      <w:lvlText w:val="%3."/>
      <w:lvlJc w:val="right"/>
      <w:pPr>
        <w:ind w:left="2160" w:hanging="180"/>
      </w:pPr>
    </w:lvl>
    <w:lvl w:ilvl="3" w:tplc="44C6CE42">
      <w:start w:val="1"/>
      <w:numFmt w:val="decimal"/>
      <w:lvlText w:val="%4."/>
      <w:lvlJc w:val="left"/>
      <w:pPr>
        <w:ind w:left="2880" w:hanging="360"/>
      </w:pPr>
    </w:lvl>
    <w:lvl w:ilvl="4" w:tplc="58844E4A">
      <w:start w:val="1"/>
      <w:numFmt w:val="lowerLetter"/>
      <w:lvlText w:val="%5."/>
      <w:lvlJc w:val="left"/>
      <w:pPr>
        <w:ind w:left="3600" w:hanging="360"/>
      </w:pPr>
    </w:lvl>
    <w:lvl w:ilvl="5" w:tplc="CB12F020">
      <w:start w:val="1"/>
      <w:numFmt w:val="lowerRoman"/>
      <w:lvlText w:val="%6."/>
      <w:lvlJc w:val="right"/>
      <w:pPr>
        <w:ind w:left="4320" w:hanging="180"/>
      </w:pPr>
    </w:lvl>
    <w:lvl w:ilvl="6" w:tplc="B052D7DE">
      <w:start w:val="1"/>
      <w:numFmt w:val="decimal"/>
      <w:lvlText w:val="%7."/>
      <w:lvlJc w:val="left"/>
      <w:pPr>
        <w:ind w:left="5040" w:hanging="360"/>
      </w:pPr>
    </w:lvl>
    <w:lvl w:ilvl="7" w:tplc="1BB2CAEC">
      <w:start w:val="1"/>
      <w:numFmt w:val="lowerLetter"/>
      <w:lvlText w:val="%8."/>
      <w:lvlJc w:val="left"/>
      <w:pPr>
        <w:ind w:left="5760" w:hanging="360"/>
      </w:pPr>
    </w:lvl>
    <w:lvl w:ilvl="8" w:tplc="67965CBA">
      <w:start w:val="1"/>
      <w:numFmt w:val="lowerRoman"/>
      <w:lvlText w:val="%9."/>
      <w:lvlJc w:val="right"/>
      <w:pPr>
        <w:ind w:left="6480" w:hanging="180"/>
      </w:pPr>
    </w:lvl>
  </w:abstractNum>
  <w:num w:numId="1" w16cid:durableId="1863207598">
    <w:abstractNumId w:val="0"/>
  </w:num>
  <w:num w:numId="2" w16cid:durableId="174804776">
    <w:abstractNumId w:val="1"/>
  </w:num>
  <w:num w:numId="3" w16cid:durableId="1820729186">
    <w:abstractNumId w:val="2"/>
  </w:num>
  <w:num w:numId="4" w16cid:durableId="68313615">
    <w:abstractNumId w:val="4"/>
  </w:num>
  <w:num w:numId="5" w16cid:durableId="1938556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E2AD3B"/>
    <w:rsid w:val="000737ED"/>
    <w:rsid w:val="00127E4F"/>
    <w:rsid w:val="002A370A"/>
    <w:rsid w:val="0045076F"/>
    <w:rsid w:val="00530CCA"/>
    <w:rsid w:val="00874D0F"/>
    <w:rsid w:val="008F01FF"/>
    <w:rsid w:val="00A439C8"/>
    <w:rsid w:val="00AD679E"/>
    <w:rsid w:val="00BB77F7"/>
    <w:rsid w:val="00C6143F"/>
    <w:rsid w:val="00D14728"/>
    <w:rsid w:val="00FE4686"/>
    <w:rsid w:val="019DC6D6"/>
    <w:rsid w:val="01E2AD3B"/>
    <w:rsid w:val="03CE3837"/>
    <w:rsid w:val="050BA633"/>
    <w:rsid w:val="05B7DAF9"/>
    <w:rsid w:val="072F7C51"/>
    <w:rsid w:val="089A0636"/>
    <w:rsid w:val="0BB7BF87"/>
    <w:rsid w:val="0C1262DA"/>
    <w:rsid w:val="0C290E3D"/>
    <w:rsid w:val="0D4825C9"/>
    <w:rsid w:val="1401EA43"/>
    <w:rsid w:val="143B8D99"/>
    <w:rsid w:val="156012BE"/>
    <w:rsid w:val="17F746D8"/>
    <w:rsid w:val="197C0F3E"/>
    <w:rsid w:val="1A4A9C62"/>
    <w:rsid w:val="1B2F3C84"/>
    <w:rsid w:val="1BB41FE0"/>
    <w:rsid w:val="1DCAE7E1"/>
    <w:rsid w:val="2026CDD5"/>
    <w:rsid w:val="2403FB39"/>
    <w:rsid w:val="269FC504"/>
    <w:rsid w:val="284B5C56"/>
    <w:rsid w:val="2ABA79F2"/>
    <w:rsid w:val="2AD33EB3"/>
    <w:rsid w:val="2EE2B018"/>
    <w:rsid w:val="2EFDBB78"/>
    <w:rsid w:val="33C40FC2"/>
    <w:rsid w:val="356A8768"/>
    <w:rsid w:val="35702818"/>
    <w:rsid w:val="373E1743"/>
    <w:rsid w:val="388426B4"/>
    <w:rsid w:val="38CDE105"/>
    <w:rsid w:val="3B085A34"/>
    <w:rsid w:val="3E35E929"/>
    <w:rsid w:val="42512C28"/>
    <w:rsid w:val="42D129A3"/>
    <w:rsid w:val="4395BD75"/>
    <w:rsid w:val="44D51A2F"/>
    <w:rsid w:val="47B7C394"/>
    <w:rsid w:val="47BA8B39"/>
    <w:rsid w:val="4C6A7DAB"/>
    <w:rsid w:val="4D1F1066"/>
    <w:rsid w:val="50C698B4"/>
    <w:rsid w:val="52DE22D7"/>
    <w:rsid w:val="53C1C327"/>
    <w:rsid w:val="541D38AC"/>
    <w:rsid w:val="54A80064"/>
    <w:rsid w:val="5766D853"/>
    <w:rsid w:val="58EA7791"/>
    <w:rsid w:val="5BA0449E"/>
    <w:rsid w:val="5F157BC1"/>
    <w:rsid w:val="66E246DE"/>
    <w:rsid w:val="6778D95A"/>
    <w:rsid w:val="6B0C6224"/>
    <w:rsid w:val="6BB1FDF4"/>
    <w:rsid w:val="70A0D5AA"/>
    <w:rsid w:val="70DE7E07"/>
    <w:rsid w:val="712B0689"/>
    <w:rsid w:val="72163CA3"/>
    <w:rsid w:val="72C33666"/>
    <w:rsid w:val="7544749D"/>
    <w:rsid w:val="75E126A0"/>
    <w:rsid w:val="763CC80D"/>
    <w:rsid w:val="7652DC58"/>
    <w:rsid w:val="7825C5F3"/>
    <w:rsid w:val="78FB9E08"/>
    <w:rsid w:val="79BBB8FD"/>
    <w:rsid w:val="7B4470EC"/>
    <w:rsid w:val="7BB3B601"/>
    <w:rsid w:val="7CF4B256"/>
    <w:rsid w:val="7D89EF10"/>
    <w:rsid w:val="7EC2444C"/>
    <w:rsid w:val="7F95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AD3B"/>
  <w15:chartTrackingRefBased/>
  <w15:docId w15:val="{BC338CDC-6AAB-4523-B5B0-474CE1ED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156012BE"/>
    <w:pPr>
      <w:ind w:left="720"/>
      <w:contextualSpacing/>
    </w:pPr>
  </w:style>
  <w:style w:type="paragraph" w:styleId="Header">
    <w:name w:val="header"/>
    <w:basedOn w:val="Normal"/>
    <w:uiPriority w:val="99"/>
    <w:unhideWhenUsed/>
    <w:rsid w:val="42D129A3"/>
    <w:pPr>
      <w:tabs>
        <w:tab w:val="center" w:pos="4680"/>
        <w:tab w:val="right" w:pos="9360"/>
      </w:tabs>
      <w:spacing w:after="0" w:line="240" w:lineRule="auto"/>
    </w:pPr>
  </w:style>
  <w:style w:type="paragraph" w:styleId="Footer">
    <w:name w:val="footer"/>
    <w:basedOn w:val="Normal"/>
    <w:uiPriority w:val="99"/>
    <w:unhideWhenUsed/>
    <w:rsid w:val="42D129A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d2696e-062b-45a3-a85a-34a1e3686011">
      <Terms xmlns="http://schemas.microsoft.com/office/infopath/2007/PartnerControls"/>
    </lcf76f155ced4ddcb4097134ff3c332f>
    <TaxCatchAll xmlns="1557f5e1-091a-42a3-acb5-d0b1d0c10c0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7FB711D36D82409793115708136AFE" ma:contentTypeVersion="15" ma:contentTypeDescription="Create a new document." ma:contentTypeScope="" ma:versionID="bc8e9cfdf8a541f471a080fce1802661">
  <xsd:schema xmlns:xsd="http://www.w3.org/2001/XMLSchema" xmlns:xs="http://www.w3.org/2001/XMLSchema" xmlns:p="http://schemas.microsoft.com/office/2006/metadata/properties" xmlns:ns2="e2d2696e-062b-45a3-a85a-34a1e3686011" xmlns:ns3="1557f5e1-091a-42a3-acb5-d0b1d0c10c09" targetNamespace="http://schemas.microsoft.com/office/2006/metadata/properties" ma:root="true" ma:fieldsID="db03fd8e9cecbfe648adb6fcbb0749fa" ns2:_="" ns3:_="">
    <xsd:import namespace="e2d2696e-062b-45a3-a85a-34a1e3686011"/>
    <xsd:import namespace="1557f5e1-091a-42a3-acb5-d0b1d0c10c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2696e-062b-45a3-a85a-34a1e36860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04fe83-4dc1-4340-9d13-f056684057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7f5e1-091a-42a3-acb5-d0b1d0c10c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7c518a-6916-4641-99c2-482d47661c8c}" ma:internalName="TaxCatchAll" ma:showField="CatchAllData" ma:web="1557f5e1-091a-42a3-acb5-d0b1d0c10c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0333D-E79F-40C6-9C53-918D7D636569}">
  <ds:schemaRefs>
    <ds:schemaRef ds:uri="http://schemas.microsoft.com/office/2006/metadata/properties"/>
    <ds:schemaRef ds:uri="http://schemas.microsoft.com/office/infopath/2007/PartnerControls"/>
    <ds:schemaRef ds:uri="e2d2696e-062b-45a3-a85a-34a1e3686011"/>
    <ds:schemaRef ds:uri="1557f5e1-091a-42a3-acb5-d0b1d0c10c09"/>
  </ds:schemaRefs>
</ds:datastoreItem>
</file>

<file path=customXml/itemProps2.xml><?xml version="1.0" encoding="utf-8"?>
<ds:datastoreItem xmlns:ds="http://schemas.openxmlformats.org/officeDocument/2006/customXml" ds:itemID="{04FAE0F1-7820-432B-9083-E659FFBD7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2696e-062b-45a3-a85a-34a1e3686011"/>
    <ds:schemaRef ds:uri="1557f5e1-091a-42a3-acb5-d0b1d0c10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1AF1D8-B485-4D25-9B9F-C668021E86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OCdt KI</dc:creator>
  <cp:keywords/>
  <dc:description/>
  <cp:lastModifiedBy>McLean,Isla (ECCC)</cp:lastModifiedBy>
  <cp:revision>6</cp:revision>
  <dcterms:created xsi:type="dcterms:W3CDTF">2025-03-27T00:59:00Z</dcterms:created>
  <dcterms:modified xsi:type="dcterms:W3CDTF">2025-04-01T15:00:00Z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0x010100017FB711D36D82409793115708136AFE</vt:lpwstr>
  </property>
  <property fmtid="{D5CDD505-2E9C-101B-9397-08002B2CF9AE}" pid="3" name="MediaServiceImageTags">
    <vt:lpwstr/>
  </property>
</Properties>
</file>